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4EDD" w14:textId="77777777" w:rsidR="00EC06AC" w:rsidRDefault="00EC06AC" w:rsidP="00802EAF">
      <w:pPr>
        <w:jc w:val="center"/>
      </w:pPr>
    </w:p>
    <w:p w14:paraId="519F280F" w14:textId="77777777" w:rsidR="00C67FC5" w:rsidRPr="00E21866" w:rsidRDefault="003311B9" w:rsidP="00080C25">
      <w:pPr>
        <w:jc w:val="center"/>
        <w:rPr>
          <w:rFonts w:cstheme="minorHAnsi"/>
        </w:rPr>
      </w:pPr>
      <w:r>
        <w:t>Lifestyle Medicine Rotation Syllabus</w:t>
      </w:r>
    </w:p>
    <w:p w14:paraId="17A58F44" w14:textId="69B81E8B" w:rsidR="00F8670F" w:rsidRPr="00860B67" w:rsidRDefault="00F8670F" w:rsidP="00F8670F">
      <w:pPr>
        <w:spacing w:after="0" w:line="240" w:lineRule="auto"/>
        <w:jc w:val="right"/>
      </w:pPr>
      <w:r>
        <w:t xml:space="preserve">Written by </w:t>
      </w:r>
      <w:r>
        <w:t xml:space="preserve">Rani </w:t>
      </w:r>
      <w:proofErr w:type="spellStart"/>
      <w:r>
        <w:t>Polak</w:t>
      </w:r>
      <w:proofErr w:type="spellEnd"/>
      <w:r>
        <w:t>, MD, MBA, Chef</w:t>
      </w:r>
    </w:p>
    <w:p w14:paraId="4575ED0F" w14:textId="77777777" w:rsidR="00F8670F" w:rsidRPr="00860B67" w:rsidRDefault="00F8670F" w:rsidP="00F8670F">
      <w:pPr>
        <w:spacing w:after="0" w:line="240" w:lineRule="auto"/>
        <w:jc w:val="right"/>
      </w:pPr>
      <w:r>
        <w:t>Program Director, Chef Coaching</w:t>
      </w:r>
      <w:r w:rsidRPr="00860B67">
        <w:t xml:space="preserve"> </w:t>
      </w:r>
    </w:p>
    <w:p w14:paraId="58142B9E" w14:textId="77777777" w:rsidR="00F8670F" w:rsidRPr="00860B67" w:rsidRDefault="00F8670F" w:rsidP="00F8670F">
      <w:pPr>
        <w:spacing w:after="0" w:line="240" w:lineRule="auto"/>
        <w:jc w:val="right"/>
        <w:rPr>
          <w:rFonts w:cs="Times"/>
          <w:color w:val="000000"/>
        </w:rPr>
      </w:pPr>
      <w:r>
        <w:rPr>
          <w:rFonts w:cs="Times"/>
          <w:color w:val="000000"/>
        </w:rPr>
        <w:t>Institute of Lifestyle Medicine</w:t>
      </w:r>
    </w:p>
    <w:p w14:paraId="18DA3E11" w14:textId="77777777" w:rsidR="00F8670F" w:rsidRDefault="00F8670F" w:rsidP="00F8670F">
      <w:pPr>
        <w:spacing w:after="0" w:line="240" w:lineRule="auto"/>
        <w:jc w:val="right"/>
        <w:rPr>
          <w:rFonts w:cs="Times"/>
          <w:color w:val="000000"/>
        </w:rPr>
      </w:pPr>
      <w:r>
        <w:rPr>
          <w:rFonts w:cs="Times"/>
          <w:color w:val="000000"/>
        </w:rPr>
        <w:t>Spaulding Rehabilitation Hospital</w:t>
      </w:r>
    </w:p>
    <w:p w14:paraId="078BDAB6" w14:textId="5778B4B4" w:rsidR="00F8670F" w:rsidRDefault="00F8670F" w:rsidP="00F8670F">
      <w:pPr>
        <w:spacing w:after="0" w:line="240" w:lineRule="auto"/>
        <w:jc w:val="right"/>
        <w:rPr>
          <w:rFonts w:cs="Times"/>
          <w:color w:val="000000"/>
        </w:rPr>
      </w:pPr>
      <w:r>
        <w:rPr>
          <w:rFonts w:cs="Times"/>
          <w:color w:val="000000"/>
        </w:rPr>
        <w:t>Research Fellow, Harvard Medical School</w:t>
      </w:r>
    </w:p>
    <w:p w14:paraId="4CB9410B" w14:textId="77777777" w:rsidR="00F8670F" w:rsidRPr="00860B67" w:rsidRDefault="00F8670F" w:rsidP="00F8670F">
      <w:pPr>
        <w:spacing w:after="0" w:line="240" w:lineRule="auto"/>
        <w:jc w:val="right"/>
      </w:pPr>
    </w:p>
    <w:p w14:paraId="5DF0C532" w14:textId="77777777" w:rsidR="00CD563A" w:rsidRPr="00E21866" w:rsidRDefault="001E01A2" w:rsidP="00CD563A">
      <w:pPr>
        <w:spacing w:after="0" w:line="240" w:lineRule="auto"/>
        <w:rPr>
          <w:rFonts w:cstheme="minorHAnsi"/>
          <w:b/>
          <w:u w:val="single"/>
        </w:rPr>
      </w:pPr>
      <w:r w:rsidRPr="00E21866">
        <w:rPr>
          <w:rFonts w:cstheme="minorHAnsi"/>
          <w:b/>
          <w:u w:val="single"/>
        </w:rPr>
        <w:t>INTRODUCTION TO CULINARY MEDICINE/CHEF COACHING 1</w:t>
      </w:r>
    </w:p>
    <w:p w14:paraId="78CA02A0" w14:textId="77777777" w:rsidR="00C322AE" w:rsidRDefault="001E01A2" w:rsidP="00D30E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CULINARY MEDICINE FOR YOU (SELF-CARE AND</w:t>
      </w:r>
      <w:r w:rsidR="00C322AE">
        <w:rPr>
          <w:b/>
          <w:u w:val="single"/>
        </w:rPr>
        <w:t xml:space="preserve"> </w:t>
      </w:r>
      <w:r>
        <w:rPr>
          <w:b/>
          <w:u w:val="single"/>
        </w:rPr>
        <w:t>CLINICAL TOOLS)/CHEF COACHING 2</w:t>
      </w:r>
    </w:p>
    <w:p w14:paraId="78D3B0CD" w14:textId="77777777" w:rsidR="00275146" w:rsidRPr="00E21179" w:rsidRDefault="00275146" w:rsidP="00275146">
      <w:pPr>
        <w:spacing w:after="0" w:line="240" w:lineRule="auto"/>
        <w:rPr>
          <w:b/>
        </w:rPr>
      </w:pPr>
    </w:p>
    <w:p w14:paraId="6C32B243" w14:textId="77777777" w:rsidR="00802EAF" w:rsidRDefault="00383C45" w:rsidP="00383C45">
      <w:pPr>
        <w:spacing w:after="0" w:line="240" w:lineRule="auto"/>
      </w:pPr>
      <w:r>
        <w:t>Learning</w:t>
      </w:r>
      <w:r w:rsidR="00802EAF">
        <w:t xml:space="preserve"> objectives:</w:t>
      </w:r>
    </w:p>
    <w:p w14:paraId="6FEDB60A" w14:textId="77777777" w:rsidR="00383C45" w:rsidRDefault="00383C45" w:rsidP="00383C45">
      <w:pPr>
        <w:spacing w:after="0" w:line="240" w:lineRule="auto"/>
      </w:pPr>
    </w:p>
    <w:p w14:paraId="0D6D87A9" w14:textId="77777777" w:rsidR="00802EAF" w:rsidRDefault="001E01A2" w:rsidP="00383C45">
      <w:pPr>
        <w:pStyle w:val="ListParagraph"/>
        <w:numPr>
          <w:ilvl w:val="0"/>
          <w:numId w:val="1"/>
        </w:numPr>
        <w:spacing w:after="0" w:line="240" w:lineRule="auto"/>
      </w:pPr>
      <w:r>
        <w:t>Describe the relationship between home cooking and health based on current evidence</w:t>
      </w:r>
      <w:r w:rsidR="003D06DB">
        <w:t>.</w:t>
      </w:r>
    </w:p>
    <w:p w14:paraId="3DFA12C5" w14:textId="77777777" w:rsidR="00D45DE4" w:rsidRDefault="003D06DB" w:rsidP="00383C45">
      <w:pPr>
        <w:pStyle w:val="ListParagraph"/>
        <w:numPr>
          <w:ilvl w:val="0"/>
          <w:numId w:val="1"/>
        </w:numPr>
        <w:spacing w:after="0" w:line="240" w:lineRule="auto"/>
      </w:pPr>
      <w:r>
        <w:t>Explain the difference between nutrition and culinary medicine.</w:t>
      </w:r>
      <w:r w:rsidR="00D45DE4">
        <w:t xml:space="preserve">  </w:t>
      </w:r>
    </w:p>
    <w:p w14:paraId="3DAEE822" w14:textId="77777777" w:rsidR="00802EAF" w:rsidRDefault="00D87F13" w:rsidP="00383C45">
      <w:pPr>
        <w:pStyle w:val="ListParagraph"/>
        <w:numPr>
          <w:ilvl w:val="0"/>
          <w:numId w:val="1"/>
        </w:numPr>
        <w:spacing w:after="0" w:line="240" w:lineRule="auto"/>
      </w:pPr>
      <w:r>
        <w:t>Demonstrate patient-centered culinary knowledge and skills, and describe strategies for empowering patients to adopt home cooking</w:t>
      </w:r>
      <w:r w:rsidR="003D06DB">
        <w:t>.</w:t>
      </w:r>
    </w:p>
    <w:p w14:paraId="7A0C2EA6" w14:textId="77777777" w:rsidR="001E01A2" w:rsidRDefault="00C75006" w:rsidP="00383C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three </w:t>
      </w:r>
      <w:r w:rsidR="00D87F13">
        <w:t>barriers or facilitators to home cooking</w:t>
      </w:r>
      <w:r>
        <w:t>.</w:t>
      </w:r>
    </w:p>
    <w:p w14:paraId="40668F64" w14:textId="77777777" w:rsidR="00383C45" w:rsidRDefault="00383C45" w:rsidP="00383C45">
      <w:pPr>
        <w:spacing w:after="0" w:line="240" w:lineRule="auto"/>
      </w:pPr>
    </w:p>
    <w:p w14:paraId="3997B72F" w14:textId="77777777" w:rsidR="00383C45" w:rsidRDefault="00383C45" w:rsidP="00383C45">
      <w:pPr>
        <w:spacing w:after="0" w:line="240" w:lineRule="auto"/>
      </w:pPr>
    </w:p>
    <w:p w14:paraId="0C5B6756" w14:textId="77777777" w:rsidR="00802EAF" w:rsidRDefault="00577DF1" w:rsidP="00383C45">
      <w:pPr>
        <w:spacing w:after="0" w:line="240" w:lineRule="auto"/>
        <w:rPr>
          <w:b/>
        </w:rPr>
      </w:pPr>
      <w:r w:rsidRPr="00577DF1">
        <w:rPr>
          <w:b/>
        </w:rPr>
        <w:t>PART ONE</w:t>
      </w:r>
      <w:r>
        <w:rPr>
          <w:b/>
        </w:rPr>
        <w:t xml:space="preserve"> </w:t>
      </w:r>
    </w:p>
    <w:p w14:paraId="2997F8E1" w14:textId="77777777" w:rsidR="00383C45" w:rsidRPr="00577DF1" w:rsidRDefault="00383C45" w:rsidP="00383C45">
      <w:pPr>
        <w:spacing w:after="0" w:line="240" w:lineRule="auto"/>
        <w:rPr>
          <w:b/>
        </w:rPr>
      </w:pPr>
    </w:p>
    <w:p w14:paraId="463390C7" w14:textId="77777777" w:rsidR="00E77C4E" w:rsidRDefault="009F1973" w:rsidP="00383C45">
      <w:pPr>
        <w:spacing w:after="0" w:line="240" w:lineRule="auto"/>
      </w:pPr>
      <w:r>
        <w:t>Introduction to C</w:t>
      </w:r>
      <w:r w:rsidR="00F17CFE">
        <w:t>ulinary Medicine/Chef Coaching 1</w:t>
      </w:r>
      <w:r w:rsidR="00E77C4E">
        <w:t>:</w:t>
      </w:r>
    </w:p>
    <w:p w14:paraId="4345EF3F" w14:textId="77777777" w:rsidR="00383C45" w:rsidRDefault="00383C45" w:rsidP="00383C45">
      <w:pPr>
        <w:spacing w:after="0" w:line="240" w:lineRule="auto"/>
      </w:pPr>
    </w:p>
    <w:p w14:paraId="6CF80C44" w14:textId="77777777" w:rsidR="00E77C4E" w:rsidRDefault="00F7618F" w:rsidP="00383C45">
      <w:pPr>
        <w:pStyle w:val="ListParagraph"/>
        <w:numPr>
          <w:ilvl w:val="0"/>
          <w:numId w:val="3"/>
        </w:numPr>
        <w:spacing w:after="0" w:line="240" w:lineRule="auto"/>
      </w:pPr>
      <w:r>
        <w:t>Background</w:t>
      </w:r>
    </w:p>
    <w:p w14:paraId="02FB7861" w14:textId="77777777" w:rsidR="00D71F02" w:rsidRDefault="00D71F02" w:rsidP="00383C45">
      <w:pPr>
        <w:pStyle w:val="ListParagraph"/>
        <w:spacing w:after="0" w:line="240" w:lineRule="auto"/>
      </w:pPr>
    </w:p>
    <w:p w14:paraId="0445D578" w14:textId="77777777" w:rsidR="0029104F" w:rsidRDefault="00E035F5" w:rsidP="00383C45">
      <w:pPr>
        <w:pStyle w:val="ListParagraph"/>
        <w:numPr>
          <w:ilvl w:val="0"/>
          <w:numId w:val="23"/>
        </w:numPr>
        <w:spacing w:after="0" w:line="240" w:lineRule="auto"/>
      </w:pPr>
      <w:r>
        <w:t>Definition of Culinary Medicine</w:t>
      </w:r>
    </w:p>
    <w:p w14:paraId="061B00DE" w14:textId="77777777" w:rsidR="00E035F5" w:rsidRDefault="00E035F5" w:rsidP="00383C45">
      <w:pPr>
        <w:pStyle w:val="ListParagraph"/>
        <w:numPr>
          <w:ilvl w:val="1"/>
          <w:numId w:val="12"/>
        </w:numPr>
        <w:spacing w:after="0" w:line="240" w:lineRule="auto"/>
        <w:ind w:left="1440"/>
      </w:pPr>
      <w:r>
        <w:t xml:space="preserve">Link between eating behaviors and health </w:t>
      </w:r>
    </w:p>
    <w:p w14:paraId="54FCE575" w14:textId="77777777" w:rsidR="0029104F" w:rsidRDefault="00F7618F" w:rsidP="00383C45">
      <w:pPr>
        <w:pStyle w:val="ListParagraph"/>
        <w:numPr>
          <w:ilvl w:val="1"/>
          <w:numId w:val="12"/>
        </w:numPr>
        <w:spacing w:after="0" w:line="240" w:lineRule="auto"/>
        <w:ind w:left="1440"/>
      </w:pPr>
      <w:r>
        <w:t>Food preparation:  home food prep vs eating out</w:t>
      </w:r>
    </w:p>
    <w:p w14:paraId="04FB9985" w14:textId="77777777" w:rsidR="0029104F" w:rsidRDefault="00F7618F" w:rsidP="00383C45">
      <w:pPr>
        <w:pStyle w:val="ListParagraph"/>
        <w:numPr>
          <w:ilvl w:val="1"/>
          <w:numId w:val="12"/>
        </w:numPr>
        <w:spacing w:after="0" w:line="240" w:lineRule="auto"/>
        <w:ind w:left="1440"/>
      </w:pPr>
      <w:r>
        <w:t>Inverse correlation between cooking and mortality</w:t>
      </w:r>
    </w:p>
    <w:p w14:paraId="433D31FF" w14:textId="77777777" w:rsidR="0029104F" w:rsidRDefault="0029104F" w:rsidP="00383C45">
      <w:pPr>
        <w:pStyle w:val="ListParagraph"/>
        <w:spacing w:after="0" w:line="240" w:lineRule="auto"/>
        <w:ind w:left="1440"/>
      </w:pPr>
    </w:p>
    <w:p w14:paraId="1DB3E3B2" w14:textId="77777777" w:rsidR="00D71F02" w:rsidRDefault="005B28C7" w:rsidP="00383C4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Skills-based </w:t>
      </w:r>
      <w:r w:rsidR="00B1358B">
        <w:t>n</w:t>
      </w:r>
      <w:r w:rsidR="00F7618F">
        <w:t>utrition education</w:t>
      </w:r>
    </w:p>
    <w:p w14:paraId="1932F843" w14:textId="77777777" w:rsidR="0029104F" w:rsidRDefault="00F7618F" w:rsidP="00383C45">
      <w:pPr>
        <w:pStyle w:val="ListParagraph"/>
        <w:numPr>
          <w:ilvl w:val="1"/>
          <w:numId w:val="12"/>
        </w:numPr>
        <w:spacing w:after="0" w:line="240" w:lineRule="auto"/>
        <w:ind w:left="1440"/>
      </w:pPr>
      <w:r>
        <w:t>Shopping, food storage, meal planning, and preparation</w:t>
      </w:r>
    </w:p>
    <w:p w14:paraId="536AD896" w14:textId="77777777" w:rsidR="00F7618F" w:rsidRDefault="00F7618F" w:rsidP="00383C45">
      <w:pPr>
        <w:pStyle w:val="ListParagraph"/>
        <w:numPr>
          <w:ilvl w:val="1"/>
          <w:numId w:val="12"/>
        </w:numPr>
        <w:spacing w:after="0" w:line="240" w:lineRule="auto"/>
        <w:ind w:left="1440"/>
      </w:pPr>
      <w:r>
        <w:t>Culinary skills education and obesity-prevention</w:t>
      </w:r>
    </w:p>
    <w:p w14:paraId="4503DFD0" w14:textId="77777777" w:rsidR="0029104F" w:rsidRDefault="00E035F5" w:rsidP="00383C45">
      <w:pPr>
        <w:pStyle w:val="ListParagraph"/>
        <w:numPr>
          <w:ilvl w:val="1"/>
          <w:numId w:val="12"/>
        </w:numPr>
        <w:spacing w:after="0" w:line="240" w:lineRule="auto"/>
        <w:ind w:left="1440"/>
      </w:pPr>
      <w:r>
        <w:t>Barriers to home cooking: low confidence, lack of skills, limited time</w:t>
      </w:r>
    </w:p>
    <w:p w14:paraId="40AE08ED" w14:textId="77777777" w:rsidR="00D71F02" w:rsidRDefault="00D71F02" w:rsidP="00383C45">
      <w:pPr>
        <w:pStyle w:val="ListParagraph"/>
        <w:spacing w:after="0" w:line="240" w:lineRule="auto"/>
        <w:ind w:left="1440"/>
      </w:pPr>
    </w:p>
    <w:p w14:paraId="6F99482F" w14:textId="77777777" w:rsidR="00D71F02" w:rsidRDefault="006167B3" w:rsidP="00383C45">
      <w:pPr>
        <w:pStyle w:val="ListParagraph"/>
        <w:numPr>
          <w:ilvl w:val="0"/>
          <w:numId w:val="3"/>
        </w:numPr>
        <w:spacing w:after="0" w:line="240" w:lineRule="auto"/>
      </w:pPr>
      <w:r>
        <w:t>Culinary programs strategies</w:t>
      </w:r>
    </w:p>
    <w:p w14:paraId="667315FA" w14:textId="77777777" w:rsidR="006167B3" w:rsidRDefault="006167B3" w:rsidP="00383C45">
      <w:pPr>
        <w:pStyle w:val="ListParagraph"/>
        <w:numPr>
          <w:ilvl w:val="0"/>
          <w:numId w:val="24"/>
        </w:numPr>
        <w:spacing w:after="0" w:line="240" w:lineRule="auto"/>
      </w:pPr>
      <w:r>
        <w:t>Facilitators to cooking:  organization, planning, enjoyment</w:t>
      </w:r>
    </w:p>
    <w:p w14:paraId="681F0F07" w14:textId="77777777" w:rsidR="006167B3" w:rsidRDefault="006167B3" w:rsidP="00383C45">
      <w:pPr>
        <w:pStyle w:val="ListParagraph"/>
        <w:spacing w:after="0" w:line="240" w:lineRule="auto"/>
        <w:ind w:left="1440"/>
      </w:pPr>
      <w:bookmarkStart w:id="0" w:name="_GoBack"/>
      <w:bookmarkEnd w:id="0"/>
    </w:p>
    <w:p w14:paraId="0A907F60" w14:textId="77777777" w:rsidR="006167B3" w:rsidRDefault="00A77C80" w:rsidP="00383C45">
      <w:pPr>
        <w:pStyle w:val="ListParagraph"/>
        <w:numPr>
          <w:ilvl w:val="0"/>
          <w:numId w:val="3"/>
        </w:numPr>
        <w:spacing w:after="0" w:line="240" w:lineRule="auto"/>
      </w:pPr>
      <w:r>
        <w:t>Scientific evidence for education on culinary interventions</w:t>
      </w:r>
    </w:p>
    <w:p w14:paraId="647334B4" w14:textId="77777777" w:rsidR="00A77C80" w:rsidRDefault="00A77C80" w:rsidP="00383C45">
      <w:pPr>
        <w:pStyle w:val="ListParagraph"/>
        <w:numPr>
          <w:ilvl w:val="0"/>
          <w:numId w:val="24"/>
        </w:numPr>
        <w:spacing w:after="0" w:line="240" w:lineRule="auto"/>
      </w:pPr>
      <w:proofErr w:type="spellStart"/>
      <w:r>
        <w:t>Well designed</w:t>
      </w:r>
      <w:proofErr w:type="spellEnd"/>
      <w:r>
        <w:t xml:space="preserve"> studies needed that rigorously evaluate long-term impact on cooking behavior, dietary intake, obesity, and other health outcomes</w:t>
      </w:r>
    </w:p>
    <w:p w14:paraId="32B9CB63" w14:textId="77777777" w:rsidR="00A77C80" w:rsidRDefault="00A77C80" w:rsidP="00383C45">
      <w:pPr>
        <w:pStyle w:val="ListParagraph"/>
        <w:numPr>
          <w:ilvl w:val="0"/>
          <w:numId w:val="24"/>
        </w:numPr>
        <w:spacing w:after="0" w:line="240" w:lineRule="auto"/>
      </w:pPr>
      <w:r>
        <w:t>Summary of representative educational programs:  Nutrition Resource Center, Goldring Center for Culinary Medicine, Healthy Kitchens Healthy Lives</w:t>
      </w:r>
    </w:p>
    <w:p w14:paraId="1CBC6152" w14:textId="77777777" w:rsidR="00243FDE" w:rsidRDefault="00243FDE" w:rsidP="00383C4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Impact of </w:t>
      </w:r>
      <w:proofErr w:type="spellStart"/>
      <w:r>
        <w:t>physican</w:t>
      </w:r>
      <w:proofErr w:type="spellEnd"/>
      <w:r>
        <w:t xml:space="preserve"> </w:t>
      </w:r>
      <w:proofErr w:type="spellStart"/>
      <w:r w:rsidR="00B1358B">
        <w:t>self care</w:t>
      </w:r>
      <w:proofErr w:type="spellEnd"/>
      <w:r w:rsidR="00B1358B">
        <w:t xml:space="preserve"> </w:t>
      </w:r>
      <w:r>
        <w:t>on obesity care</w:t>
      </w:r>
    </w:p>
    <w:p w14:paraId="01EE3DCA" w14:textId="77777777" w:rsidR="00D71F02" w:rsidRDefault="00D71F02" w:rsidP="00383C45">
      <w:pPr>
        <w:spacing w:after="0" w:line="240" w:lineRule="auto"/>
      </w:pPr>
    </w:p>
    <w:p w14:paraId="2BC52E4C" w14:textId="77777777" w:rsidR="00E77C4E" w:rsidRDefault="00E77C4E" w:rsidP="00383C45">
      <w:pPr>
        <w:spacing w:after="0" w:line="240" w:lineRule="auto"/>
        <w:rPr>
          <w:b/>
        </w:rPr>
      </w:pPr>
      <w:r w:rsidRPr="00E77C4E">
        <w:rPr>
          <w:b/>
        </w:rPr>
        <w:t>PART TWO</w:t>
      </w:r>
      <w:r>
        <w:rPr>
          <w:b/>
        </w:rPr>
        <w:t xml:space="preserve"> </w:t>
      </w:r>
    </w:p>
    <w:p w14:paraId="468DF121" w14:textId="77777777" w:rsidR="00383C45" w:rsidRPr="00E77C4E" w:rsidRDefault="00383C45" w:rsidP="00383C45">
      <w:pPr>
        <w:spacing w:after="0" w:line="240" w:lineRule="auto"/>
        <w:rPr>
          <w:b/>
        </w:rPr>
      </w:pPr>
    </w:p>
    <w:p w14:paraId="4E684F76" w14:textId="77777777" w:rsidR="00802EAF" w:rsidRDefault="00F17CFE" w:rsidP="00383C45">
      <w:pPr>
        <w:spacing w:after="0" w:line="240" w:lineRule="auto"/>
        <w:rPr>
          <w:b/>
        </w:rPr>
      </w:pPr>
      <w:r>
        <w:t>Culinary Medicine for You/Chef Coaching 2</w:t>
      </w:r>
      <w:r w:rsidR="00D71F02">
        <w:rPr>
          <w:b/>
        </w:rPr>
        <w:t>:</w:t>
      </w:r>
    </w:p>
    <w:p w14:paraId="12BD3EDB" w14:textId="77777777" w:rsidR="00383C45" w:rsidRDefault="00383C45" w:rsidP="00383C45">
      <w:pPr>
        <w:spacing w:after="0" w:line="240" w:lineRule="auto"/>
      </w:pPr>
    </w:p>
    <w:p w14:paraId="01211B00" w14:textId="77777777" w:rsidR="002A22C2" w:rsidRDefault="001072E7" w:rsidP="00383C45">
      <w:pPr>
        <w:pStyle w:val="ListParagraph"/>
        <w:numPr>
          <w:ilvl w:val="0"/>
          <w:numId w:val="4"/>
        </w:numPr>
        <w:spacing w:after="0" w:line="240" w:lineRule="auto"/>
      </w:pPr>
      <w:r>
        <w:t>Culinary Medicine:  Key principles</w:t>
      </w:r>
    </w:p>
    <w:p w14:paraId="6E156E64" w14:textId="77777777" w:rsidR="002A22C2" w:rsidRDefault="001C7548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Batch cooking</w:t>
      </w:r>
    </w:p>
    <w:p w14:paraId="4738F6A7" w14:textId="77777777" w:rsidR="001C7548" w:rsidRDefault="001C7548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Leftovers</w:t>
      </w:r>
    </w:p>
    <w:p w14:paraId="6F5B4180" w14:textId="77777777" w:rsidR="001C7548" w:rsidRDefault="001C7548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Repurposing</w:t>
      </w:r>
    </w:p>
    <w:p w14:paraId="1AECCDBA" w14:textId="77777777" w:rsidR="001C7548" w:rsidRDefault="001C7548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Dinner</w:t>
      </w:r>
      <w:r w:rsidR="007068FC">
        <w:t>-</w:t>
      </w:r>
      <w:r>
        <w:t>breakfast</w:t>
      </w:r>
      <w:r w:rsidR="007068FC">
        <w:t>-lunch</w:t>
      </w:r>
    </w:p>
    <w:p w14:paraId="099D26B9" w14:textId="77777777" w:rsidR="007068FC" w:rsidRDefault="007068FC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Energy density</w:t>
      </w:r>
    </w:p>
    <w:p w14:paraId="6CE34BFD" w14:textId="77777777" w:rsidR="007068FC" w:rsidRDefault="007068FC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Cooking time vs attention</w:t>
      </w:r>
    </w:p>
    <w:p w14:paraId="66E71F5F" w14:textId="77777777" w:rsidR="007068FC" w:rsidRDefault="007068FC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One pot meal</w:t>
      </w:r>
    </w:p>
    <w:p w14:paraId="4BAB6018" w14:textId="77777777" w:rsidR="007068FC" w:rsidRDefault="007068FC" w:rsidP="00383C45">
      <w:pPr>
        <w:pStyle w:val="ListParagraph"/>
        <w:numPr>
          <w:ilvl w:val="0"/>
          <w:numId w:val="16"/>
        </w:numPr>
        <w:spacing w:after="0" w:line="240" w:lineRule="auto"/>
      </w:pPr>
      <w:r>
        <w:t>Thinking vegetable</w:t>
      </w:r>
    </w:p>
    <w:p w14:paraId="089257BB" w14:textId="77777777" w:rsidR="00D71F02" w:rsidRDefault="00D71F02" w:rsidP="00383C45">
      <w:pPr>
        <w:spacing w:after="0" w:line="240" w:lineRule="auto"/>
      </w:pPr>
    </w:p>
    <w:p w14:paraId="713C60B2" w14:textId="77777777" w:rsidR="00D3004C" w:rsidRDefault="001072E7" w:rsidP="00383C45">
      <w:pPr>
        <w:pStyle w:val="ListParagraph"/>
        <w:numPr>
          <w:ilvl w:val="0"/>
          <w:numId w:val="4"/>
        </w:numPr>
        <w:spacing w:after="0" w:line="240" w:lineRule="auto"/>
      </w:pPr>
      <w:r>
        <w:t>Prescribing Culinary Medicine</w:t>
      </w:r>
    </w:p>
    <w:p w14:paraId="34567C9C" w14:textId="77777777" w:rsidR="00D71F02" w:rsidRDefault="007068FC" w:rsidP="00383C45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</w:pPr>
      <w:r>
        <w:t>What is home cooking</w:t>
      </w:r>
    </w:p>
    <w:p w14:paraId="74F72E88" w14:textId="77777777" w:rsidR="007068FC" w:rsidRDefault="007068FC" w:rsidP="00383C45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</w:pPr>
      <w:r>
        <w:t>Culinary intake:  cooking with chef questionnaire</w:t>
      </w:r>
    </w:p>
    <w:p w14:paraId="49C10AA5" w14:textId="77777777" w:rsidR="007068FC" w:rsidRDefault="007068FC" w:rsidP="00383C45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</w:pPr>
      <w:r>
        <w:t>Remote in-person culinary education (discussions/cooking)</w:t>
      </w:r>
    </w:p>
    <w:p w14:paraId="0DC243DF" w14:textId="77777777" w:rsidR="009C696E" w:rsidRDefault="007068FC" w:rsidP="00383C45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</w:pPr>
      <w:r>
        <w:t xml:space="preserve">Nutritional counseling and coaching for behavioral change from novice to master </w:t>
      </w:r>
    </w:p>
    <w:p w14:paraId="70B27303" w14:textId="77777777" w:rsidR="009C696E" w:rsidRDefault="009C696E" w:rsidP="00383C45">
      <w:pPr>
        <w:pStyle w:val="ListParagraph"/>
        <w:spacing w:after="0" w:line="240" w:lineRule="auto"/>
        <w:ind w:left="1440"/>
      </w:pPr>
    </w:p>
    <w:p w14:paraId="08F3325A" w14:textId="77777777" w:rsidR="00D71F02" w:rsidRDefault="001072E7" w:rsidP="00383C45">
      <w:pPr>
        <w:pStyle w:val="ListParagraph"/>
        <w:numPr>
          <w:ilvl w:val="0"/>
          <w:numId w:val="4"/>
        </w:numPr>
        <w:spacing w:after="0" w:line="240" w:lineRule="auto"/>
      </w:pPr>
      <w:r>
        <w:t>Culinary Medicine:  Resources for you and your patients</w:t>
      </w:r>
    </w:p>
    <w:p w14:paraId="74DF6EB3" w14:textId="77777777" w:rsidR="008B7F07" w:rsidRDefault="008B7F07" w:rsidP="00383C45">
      <w:pPr>
        <w:pStyle w:val="ListParagraph"/>
        <w:numPr>
          <w:ilvl w:val="0"/>
          <w:numId w:val="26"/>
        </w:numPr>
        <w:spacing w:after="0" w:line="240" w:lineRule="auto"/>
      </w:pPr>
      <w:r>
        <w:t>Culinary clips, online classes, recipes (online/books)</w:t>
      </w:r>
      <w:r w:rsidR="003779FA">
        <w:t>, publications</w:t>
      </w:r>
    </w:p>
    <w:p w14:paraId="3AA6B839" w14:textId="77777777" w:rsidR="00125215" w:rsidRDefault="00B070AF" w:rsidP="00383C4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Remote resources:  </w:t>
      </w:r>
      <w:r w:rsidR="008B7F07">
        <w:t>Coursera/Stanford, Culinary Rx</w:t>
      </w:r>
      <w:r w:rsidR="003779FA">
        <w:t xml:space="preserve">, </w:t>
      </w:r>
      <w:proofErr w:type="spellStart"/>
      <w:r w:rsidR="003779FA">
        <w:t>ChopChop</w:t>
      </w:r>
      <w:proofErr w:type="spellEnd"/>
      <w:r w:rsidR="003779FA">
        <w:t>, Chef Coaching</w:t>
      </w:r>
    </w:p>
    <w:p w14:paraId="28F62B77" w14:textId="77777777" w:rsidR="0023343D" w:rsidRDefault="0023343D" w:rsidP="00383C45">
      <w:pPr>
        <w:spacing w:after="0" w:line="240" w:lineRule="auto"/>
      </w:pPr>
    </w:p>
    <w:p w14:paraId="06EE3605" w14:textId="77777777" w:rsidR="00256C80" w:rsidRDefault="00383C45" w:rsidP="00383C45">
      <w:pPr>
        <w:spacing w:after="0" w:line="240" w:lineRule="auto"/>
        <w:jc w:val="both"/>
        <w:rPr>
          <w:rFonts w:cstheme="majorBidi"/>
          <w:b/>
          <w:bCs/>
          <w:u w:val="single"/>
        </w:rPr>
      </w:pPr>
      <w:r>
        <w:rPr>
          <w:rFonts w:cstheme="majorBidi"/>
          <w:b/>
          <w:bCs/>
          <w:u w:val="single"/>
        </w:rPr>
        <w:t>References</w:t>
      </w:r>
      <w:r w:rsidR="00256C80" w:rsidRPr="00256C80">
        <w:rPr>
          <w:rFonts w:cstheme="majorBidi"/>
          <w:b/>
          <w:bCs/>
          <w:u w:val="single"/>
        </w:rPr>
        <w:t xml:space="preserve"> </w:t>
      </w:r>
    </w:p>
    <w:p w14:paraId="7B9B23B9" w14:textId="77777777" w:rsidR="00383C45" w:rsidRPr="00256C80" w:rsidRDefault="00383C45" w:rsidP="00383C45">
      <w:pPr>
        <w:spacing w:after="0" w:line="240" w:lineRule="auto"/>
        <w:jc w:val="both"/>
        <w:rPr>
          <w:rFonts w:cstheme="majorBidi"/>
          <w:b/>
          <w:bCs/>
          <w:u w:val="single"/>
        </w:rPr>
      </w:pPr>
    </w:p>
    <w:p w14:paraId="09B65C1B" w14:textId="77777777" w:rsidR="00654224" w:rsidRDefault="00256C80" w:rsidP="00383C45">
      <w:pPr>
        <w:pStyle w:val="ListParagraph"/>
        <w:numPr>
          <w:ilvl w:val="0"/>
          <w:numId w:val="22"/>
        </w:numPr>
        <w:spacing w:after="0" w:line="240" w:lineRule="auto"/>
        <w:rPr>
          <w:rFonts w:eastAsia="MS Mincho" w:cstheme="majorBidi"/>
        </w:rPr>
      </w:pPr>
      <w:r w:rsidRPr="00654224">
        <w:rPr>
          <w:rFonts w:eastAsia="MS Mincho" w:cstheme="majorBidi"/>
        </w:rPr>
        <w:t>Murray CJ, Atkinson C, Bhalla k, et al. The state of US health, 1990-2010: burden of diseases, injuries, and risk factors</w:t>
      </w:r>
      <w:r w:rsidRPr="00654224">
        <w:rPr>
          <w:rFonts w:eastAsia="MS Mincho" w:cstheme="majorBidi"/>
          <w:rtl/>
        </w:rPr>
        <w:t>.</w:t>
      </w:r>
      <w:r w:rsidRPr="00654224">
        <w:rPr>
          <w:rFonts w:eastAsia="MS Mincho" w:cstheme="majorBidi"/>
        </w:rPr>
        <w:t xml:space="preserve"> JAMA. 2013 Aug 14;</w:t>
      </w:r>
      <w:r w:rsidR="00F17CFE" w:rsidRPr="00654224">
        <w:rPr>
          <w:rFonts w:eastAsia="MS Mincho" w:cstheme="majorBidi"/>
        </w:rPr>
        <w:t xml:space="preserve"> </w:t>
      </w:r>
      <w:r w:rsidRPr="00654224">
        <w:rPr>
          <w:rFonts w:eastAsia="MS Mincho" w:cstheme="majorBidi"/>
        </w:rPr>
        <w:t>310(6):591-608.</w:t>
      </w:r>
    </w:p>
    <w:p w14:paraId="33F840DD" w14:textId="77777777" w:rsidR="00654224" w:rsidRDefault="00256C80" w:rsidP="00383C45">
      <w:pPr>
        <w:pStyle w:val="ListParagraph"/>
        <w:numPr>
          <w:ilvl w:val="0"/>
          <w:numId w:val="22"/>
        </w:numPr>
        <w:spacing w:after="0" w:line="240" w:lineRule="auto"/>
        <w:rPr>
          <w:rFonts w:eastAsia="MS Mincho" w:cstheme="majorBidi"/>
        </w:rPr>
      </w:pPr>
      <w:proofErr w:type="spellStart"/>
      <w:r w:rsidRPr="00654224">
        <w:rPr>
          <w:rFonts w:eastAsia="MS Mincho" w:cstheme="majorBidi"/>
        </w:rPr>
        <w:t>Mozaffarian</w:t>
      </w:r>
      <w:proofErr w:type="spellEnd"/>
      <w:r w:rsidRPr="00654224">
        <w:rPr>
          <w:rFonts w:eastAsia="MS Mincho" w:cstheme="majorBidi"/>
        </w:rPr>
        <w:t xml:space="preserve"> D, Ludwig DS. Dietary guidelines in the 21st century--a time for food. JAMA 2010;</w:t>
      </w:r>
      <w:r w:rsidR="00F17CFE" w:rsidRPr="00654224">
        <w:rPr>
          <w:rFonts w:eastAsia="MS Mincho" w:cstheme="majorBidi"/>
        </w:rPr>
        <w:t xml:space="preserve"> </w:t>
      </w:r>
      <w:r w:rsidRPr="00654224">
        <w:rPr>
          <w:rFonts w:eastAsia="MS Mincho" w:cstheme="majorBidi"/>
        </w:rPr>
        <w:t>304:681-2.</w:t>
      </w:r>
    </w:p>
    <w:p w14:paraId="55DD3BF2" w14:textId="77777777" w:rsidR="00654224" w:rsidRDefault="00256C80" w:rsidP="00383C45">
      <w:pPr>
        <w:pStyle w:val="ListParagraph"/>
        <w:numPr>
          <w:ilvl w:val="0"/>
          <w:numId w:val="22"/>
        </w:numPr>
        <w:spacing w:after="0" w:line="240" w:lineRule="auto"/>
        <w:rPr>
          <w:rFonts w:eastAsia="MS Mincho" w:cstheme="majorBidi"/>
        </w:rPr>
      </w:pPr>
      <w:r w:rsidRPr="00654224">
        <w:rPr>
          <w:rFonts w:eastAsia="MS Mincho" w:cstheme="majorBidi"/>
        </w:rPr>
        <w:t>Lichtenstein AH, Ludwig DS. Bring back home economics education. JAMA 2010;</w:t>
      </w:r>
      <w:r w:rsidR="00F17CFE" w:rsidRPr="00654224">
        <w:rPr>
          <w:rFonts w:eastAsia="MS Mincho" w:cstheme="majorBidi"/>
        </w:rPr>
        <w:t xml:space="preserve"> </w:t>
      </w:r>
      <w:r w:rsidRPr="00654224">
        <w:rPr>
          <w:rFonts w:eastAsia="MS Mincho" w:cstheme="majorBidi"/>
        </w:rPr>
        <w:t>303:1857-8.</w:t>
      </w:r>
    </w:p>
    <w:p w14:paraId="23518EB4" w14:textId="77777777" w:rsidR="00654224" w:rsidRDefault="00256C80" w:rsidP="00383C45">
      <w:pPr>
        <w:pStyle w:val="ListParagraph"/>
        <w:numPr>
          <w:ilvl w:val="0"/>
          <w:numId w:val="22"/>
        </w:numPr>
        <w:spacing w:after="0" w:line="240" w:lineRule="auto"/>
        <w:rPr>
          <w:rFonts w:eastAsia="MS Mincho" w:cstheme="majorBidi"/>
        </w:rPr>
      </w:pPr>
      <w:r w:rsidRPr="00654224">
        <w:rPr>
          <w:rFonts w:eastAsia="MS Mincho" w:cstheme="majorBidi"/>
        </w:rPr>
        <w:t>Frank E</w:t>
      </w:r>
      <w:r w:rsidRPr="00654224">
        <w:rPr>
          <w:rFonts w:eastAsia="MS Mincho" w:cstheme="majorBidi"/>
          <w:rtl/>
        </w:rPr>
        <w:t>.</w:t>
      </w:r>
      <w:r w:rsidRPr="00654224">
        <w:rPr>
          <w:rFonts w:eastAsia="MS Mincho" w:cstheme="majorBidi"/>
        </w:rPr>
        <w:t xml:space="preserve"> JAMA. 2004 Feb 4;</w:t>
      </w:r>
      <w:r w:rsidR="00F17CFE" w:rsidRPr="00654224">
        <w:rPr>
          <w:rFonts w:eastAsia="MS Mincho" w:cstheme="majorBidi"/>
        </w:rPr>
        <w:t xml:space="preserve"> </w:t>
      </w:r>
      <w:r w:rsidRPr="00654224">
        <w:rPr>
          <w:rFonts w:eastAsia="MS Mincho" w:cstheme="majorBidi"/>
        </w:rPr>
        <w:t>291(5):637.</w:t>
      </w:r>
    </w:p>
    <w:p w14:paraId="0ADC566D" w14:textId="77777777" w:rsidR="00654224" w:rsidRDefault="00256C80" w:rsidP="00383C45">
      <w:pPr>
        <w:pStyle w:val="ListParagraph"/>
        <w:numPr>
          <w:ilvl w:val="0"/>
          <w:numId w:val="22"/>
        </w:numPr>
        <w:spacing w:after="0" w:line="240" w:lineRule="auto"/>
        <w:rPr>
          <w:rFonts w:eastAsia="MS Mincho" w:cstheme="majorBidi"/>
        </w:rPr>
      </w:pPr>
      <w:r w:rsidRPr="00654224">
        <w:rPr>
          <w:rFonts w:eastAsia="MS Mincho" w:cstheme="majorBidi"/>
        </w:rPr>
        <w:t xml:space="preserve">Frank E, </w:t>
      </w:r>
      <w:proofErr w:type="spellStart"/>
      <w:r w:rsidRPr="00654224">
        <w:rPr>
          <w:rFonts w:eastAsia="MS Mincho" w:cstheme="majorBidi"/>
        </w:rPr>
        <w:t>Dresner</w:t>
      </w:r>
      <w:proofErr w:type="spellEnd"/>
      <w:r w:rsidRPr="00654224">
        <w:rPr>
          <w:rFonts w:eastAsia="MS Mincho" w:cstheme="majorBidi"/>
        </w:rPr>
        <w:t xml:space="preserve"> Y, Shani M, </w:t>
      </w:r>
      <w:proofErr w:type="spellStart"/>
      <w:r w:rsidRPr="00654224">
        <w:rPr>
          <w:rFonts w:eastAsia="MS Mincho" w:cstheme="majorBidi"/>
        </w:rPr>
        <w:t>Vinker</w:t>
      </w:r>
      <w:proofErr w:type="spellEnd"/>
      <w:r w:rsidRPr="00654224">
        <w:rPr>
          <w:rFonts w:eastAsia="MS Mincho" w:cstheme="majorBidi"/>
        </w:rPr>
        <w:t xml:space="preserve"> S</w:t>
      </w:r>
      <w:r w:rsidRPr="00654224">
        <w:rPr>
          <w:rFonts w:eastAsia="MS Mincho" w:cstheme="majorBidi"/>
          <w:rtl/>
        </w:rPr>
        <w:t>.</w:t>
      </w:r>
      <w:r w:rsidRPr="00654224">
        <w:rPr>
          <w:rFonts w:eastAsia="MS Mincho" w:cstheme="majorBidi"/>
        </w:rPr>
        <w:t xml:space="preserve"> The association between physicians' and patients' preventive health practices. CMAJ. 2013 May 14;</w:t>
      </w:r>
      <w:r w:rsidR="00F17CFE" w:rsidRPr="00654224">
        <w:rPr>
          <w:rFonts w:eastAsia="MS Mincho" w:cstheme="majorBidi"/>
        </w:rPr>
        <w:t xml:space="preserve"> </w:t>
      </w:r>
      <w:r w:rsidRPr="00654224">
        <w:rPr>
          <w:rFonts w:eastAsia="MS Mincho" w:cstheme="majorBidi"/>
        </w:rPr>
        <w:t>185(8):649-53.</w:t>
      </w:r>
    </w:p>
    <w:p w14:paraId="41EC4E91" w14:textId="77777777" w:rsidR="00256C80" w:rsidRPr="00654224" w:rsidRDefault="00256C80" w:rsidP="00383C45">
      <w:pPr>
        <w:pStyle w:val="ListParagraph"/>
        <w:numPr>
          <w:ilvl w:val="0"/>
          <w:numId w:val="22"/>
        </w:numPr>
        <w:spacing w:after="0" w:line="240" w:lineRule="auto"/>
        <w:rPr>
          <w:rFonts w:eastAsia="MS Mincho" w:cstheme="majorBidi"/>
        </w:rPr>
      </w:pPr>
      <w:r w:rsidRPr="00654224">
        <w:rPr>
          <w:rFonts w:eastAsia="MS Mincho" w:cstheme="majorBidi"/>
        </w:rPr>
        <w:t>Eisenberg DM, Myrdal Miller A, McManus K, Burgess J, Bernstein AM</w:t>
      </w:r>
      <w:r w:rsidRPr="00654224">
        <w:rPr>
          <w:rFonts w:eastAsia="MS Mincho" w:cs="Times New Roman"/>
          <w:rtl/>
        </w:rPr>
        <w:t>.</w:t>
      </w:r>
      <w:r w:rsidRPr="00654224">
        <w:rPr>
          <w:rFonts w:eastAsia="MS Mincho" w:cs="Times New Roman"/>
        </w:rPr>
        <w:t xml:space="preserve"> </w:t>
      </w:r>
      <w:r w:rsidRPr="00654224">
        <w:rPr>
          <w:rFonts w:eastAsia="MS Mincho" w:cstheme="majorBidi"/>
        </w:rPr>
        <w:t>Enhancing medical education to address obesity: "See one. Taste one. Cook one. Teach one."</w:t>
      </w:r>
    </w:p>
    <w:p w14:paraId="218EE8A5" w14:textId="77777777" w:rsidR="00256C80" w:rsidRPr="00654224" w:rsidRDefault="00256C80" w:rsidP="00383C45">
      <w:pPr>
        <w:spacing w:after="0" w:line="240" w:lineRule="auto"/>
        <w:ind w:firstLine="720"/>
        <w:contextualSpacing/>
        <w:rPr>
          <w:rFonts w:eastAsia="MS Mincho" w:cstheme="majorBidi"/>
        </w:rPr>
      </w:pPr>
      <w:r w:rsidRPr="00256C80">
        <w:rPr>
          <w:rFonts w:eastAsia="MS Mincho" w:cstheme="majorBidi"/>
        </w:rPr>
        <w:t>JAMA Intern Med. 2013 Mar 25;</w:t>
      </w:r>
      <w:r w:rsidR="00F17CFE">
        <w:rPr>
          <w:rFonts w:eastAsia="MS Mincho" w:cstheme="majorBidi"/>
        </w:rPr>
        <w:t xml:space="preserve"> </w:t>
      </w:r>
      <w:r w:rsidRPr="00256C80">
        <w:rPr>
          <w:rFonts w:eastAsia="MS Mincho" w:cstheme="majorBidi"/>
        </w:rPr>
        <w:t>173(6):470-2.</w:t>
      </w:r>
    </w:p>
    <w:sectPr w:rsidR="00256C80" w:rsidRPr="00654224" w:rsidSect="00EC06A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F0D8" w14:textId="77777777" w:rsidR="00EC06AC" w:rsidRDefault="00EC06AC" w:rsidP="00EC06AC">
      <w:pPr>
        <w:spacing w:after="0" w:line="240" w:lineRule="auto"/>
      </w:pPr>
      <w:r>
        <w:separator/>
      </w:r>
    </w:p>
  </w:endnote>
  <w:endnote w:type="continuationSeparator" w:id="0">
    <w:p w14:paraId="3B047168" w14:textId="77777777" w:rsidR="00EC06AC" w:rsidRDefault="00EC06AC" w:rsidP="00EC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BEDD" w14:textId="77777777" w:rsidR="00EC06AC" w:rsidRDefault="00EC06AC" w:rsidP="00EC06AC">
      <w:pPr>
        <w:spacing w:after="0" w:line="240" w:lineRule="auto"/>
      </w:pPr>
      <w:r>
        <w:separator/>
      </w:r>
    </w:p>
  </w:footnote>
  <w:footnote w:type="continuationSeparator" w:id="0">
    <w:p w14:paraId="4D871B1C" w14:textId="77777777" w:rsidR="00EC06AC" w:rsidRDefault="00EC06AC" w:rsidP="00EC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7B86" w14:textId="77777777" w:rsidR="00EC06AC" w:rsidRPr="00AC60E6" w:rsidRDefault="00EC06AC" w:rsidP="00EC06AC">
    <w:pPr>
      <w:pStyle w:val="Heading2"/>
      <w:ind w:firstLine="720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53CFD7B9" wp14:editId="6793C772">
          <wp:extent cx="1485900" cy="1383030"/>
          <wp:effectExtent l="0" t="0" r="0" b="7620"/>
          <wp:docPr id="1" name="Picture 1" descr="VA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AC60E6">
      <w:rPr>
        <w:rFonts w:ascii="Arial" w:hAnsi="Arial" w:cs="Arial"/>
      </w:rPr>
      <w:t>VA Boston Healthcare System</w:t>
    </w:r>
  </w:p>
  <w:p w14:paraId="291B853E" w14:textId="77777777" w:rsidR="00EC06AC" w:rsidRPr="00AC60E6" w:rsidRDefault="00EC06AC" w:rsidP="00EC06AC">
    <w:pPr>
      <w:pStyle w:val="Heading2"/>
      <w:ind w:firstLine="720"/>
      <w:jc w:val="right"/>
      <w:rPr>
        <w:rFonts w:ascii="Arial" w:hAnsi="Arial" w:cs="Arial"/>
      </w:rPr>
    </w:pPr>
    <w:r>
      <w:rPr>
        <w:rFonts w:ascii="Arial" w:hAnsi="Arial" w:cs="Arial"/>
      </w:rPr>
      <w:t>1400 VFW Parkway</w:t>
    </w:r>
  </w:p>
  <w:p w14:paraId="1FD372E4" w14:textId="77777777" w:rsidR="00EC06AC" w:rsidRPr="00EC06AC" w:rsidRDefault="00EC06AC" w:rsidP="00EC06AC">
    <w:pPr>
      <w:ind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Roxbury</w:t>
    </w:r>
    <w:r w:rsidRPr="00AC60E6">
      <w:rPr>
        <w:rFonts w:ascii="Arial" w:hAnsi="Arial" w:cs="Arial"/>
        <w:b/>
      </w:rPr>
      <w:t>, MA  0213</w:t>
    </w:r>
    <w:r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B0"/>
    <w:multiLevelType w:val="hybridMultilevel"/>
    <w:tmpl w:val="6A50F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3BF2"/>
    <w:multiLevelType w:val="hybridMultilevel"/>
    <w:tmpl w:val="D2349B7C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D8F"/>
    <w:multiLevelType w:val="hybridMultilevel"/>
    <w:tmpl w:val="B4B2A4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95165"/>
    <w:multiLevelType w:val="hybridMultilevel"/>
    <w:tmpl w:val="7F02E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759"/>
    <w:multiLevelType w:val="hybridMultilevel"/>
    <w:tmpl w:val="2FA0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A2822"/>
    <w:multiLevelType w:val="hybridMultilevel"/>
    <w:tmpl w:val="0F1E35BE"/>
    <w:lvl w:ilvl="0" w:tplc="3E48DFE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aj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4A00"/>
    <w:multiLevelType w:val="hybridMultilevel"/>
    <w:tmpl w:val="4418CD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004CA6"/>
    <w:multiLevelType w:val="hybridMultilevel"/>
    <w:tmpl w:val="933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5291"/>
    <w:multiLevelType w:val="hybridMultilevel"/>
    <w:tmpl w:val="47D2B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66B5"/>
    <w:multiLevelType w:val="hybridMultilevel"/>
    <w:tmpl w:val="02BAE0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955732"/>
    <w:multiLevelType w:val="hybridMultilevel"/>
    <w:tmpl w:val="1A8CC592"/>
    <w:lvl w:ilvl="0" w:tplc="5750F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1D44"/>
    <w:multiLevelType w:val="multilevel"/>
    <w:tmpl w:val="689E0A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07318"/>
    <w:multiLevelType w:val="hybridMultilevel"/>
    <w:tmpl w:val="A3A4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67B5E"/>
    <w:multiLevelType w:val="hybridMultilevel"/>
    <w:tmpl w:val="B37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41CFD"/>
    <w:multiLevelType w:val="hybridMultilevel"/>
    <w:tmpl w:val="9EB64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484DD9"/>
    <w:multiLevelType w:val="hybridMultilevel"/>
    <w:tmpl w:val="92D8F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3E51EB"/>
    <w:multiLevelType w:val="hybridMultilevel"/>
    <w:tmpl w:val="CBAE6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5379D"/>
    <w:multiLevelType w:val="hybridMultilevel"/>
    <w:tmpl w:val="8430A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60577"/>
    <w:multiLevelType w:val="hybridMultilevel"/>
    <w:tmpl w:val="A9EC6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C01D00"/>
    <w:multiLevelType w:val="hybridMultilevel"/>
    <w:tmpl w:val="CF4A01BA"/>
    <w:lvl w:ilvl="0" w:tplc="0AC8F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654FF"/>
    <w:multiLevelType w:val="hybridMultilevel"/>
    <w:tmpl w:val="E9FA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00C7B"/>
    <w:multiLevelType w:val="hybridMultilevel"/>
    <w:tmpl w:val="F5069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916DAD"/>
    <w:multiLevelType w:val="hybridMultilevel"/>
    <w:tmpl w:val="8DA0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65398F"/>
    <w:multiLevelType w:val="hybridMultilevel"/>
    <w:tmpl w:val="C8C0E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B05E5"/>
    <w:multiLevelType w:val="hybridMultilevel"/>
    <w:tmpl w:val="59625FD4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828F7"/>
    <w:multiLevelType w:val="hybridMultilevel"/>
    <w:tmpl w:val="7414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9D0E0B"/>
    <w:multiLevelType w:val="hybridMultilevel"/>
    <w:tmpl w:val="554CA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6"/>
  </w:num>
  <w:num w:numId="5">
    <w:abstractNumId w:val="10"/>
  </w:num>
  <w:num w:numId="6">
    <w:abstractNumId w:val="11"/>
  </w:num>
  <w:num w:numId="7">
    <w:abstractNumId w:val="22"/>
  </w:num>
  <w:num w:numId="8">
    <w:abstractNumId w:val="14"/>
  </w:num>
  <w:num w:numId="9">
    <w:abstractNumId w:val="25"/>
  </w:num>
  <w:num w:numId="10">
    <w:abstractNumId w:val="20"/>
  </w:num>
  <w:num w:numId="11">
    <w:abstractNumId w:val="12"/>
  </w:num>
  <w:num w:numId="12">
    <w:abstractNumId w:val="18"/>
  </w:num>
  <w:num w:numId="13">
    <w:abstractNumId w:val="9"/>
  </w:num>
  <w:num w:numId="14">
    <w:abstractNumId w:val="21"/>
  </w:num>
  <w:num w:numId="15">
    <w:abstractNumId w:val="6"/>
  </w:num>
  <w:num w:numId="16">
    <w:abstractNumId w:val="3"/>
  </w:num>
  <w:num w:numId="17">
    <w:abstractNumId w:val="24"/>
  </w:num>
  <w:num w:numId="18">
    <w:abstractNumId w:val="0"/>
  </w:num>
  <w:num w:numId="19">
    <w:abstractNumId w:val="1"/>
  </w:num>
  <w:num w:numId="20">
    <w:abstractNumId w:val="17"/>
  </w:num>
  <w:num w:numId="21">
    <w:abstractNumId w:val="23"/>
  </w:num>
  <w:num w:numId="22">
    <w:abstractNumId w:val="5"/>
  </w:num>
  <w:num w:numId="23">
    <w:abstractNumId w:val="4"/>
  </w:num>
  <w:num w:numId="24">
    <w:abstractNumId w:val="2"/>
  </w:num>
  <w:num w:numId="25">
    <w:abstractNumId w:val="15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EAF"/>
    <w:rsid w:val="0004426A"/>
    <w:rsid w:val="00047237"/>
    <w:rsid w:val="00060ABC"/>
    <w:rsid w:val="00073E4B"/>
    <w:rsid w:val="00080C25"/>
    <w:rsid w:val="000D7029"/>
    <w:rsid w:val="001072E7"/>
    <w:rsid w:val="00125215"/>
    <w:rsid w:val="0017157C"/>
    <w:rsid w:val="001C7548"/>
    <w:rsid w:val="001E01A2"/>
    <w:rsid w:val="001E1007"/>
    <w:rsid w:val="0023343D"/>
    <w:rsid w:val="00243FDE"/>
    <w:rsid w:val="00256C80"/>
    <w:rsid w:val="00262DD5"/>
    <w:rsid w:val="00275146"/>
    <w:rsid w:val="002829A8"/>
    <w:rsid w:val="0029104F"/>
    <w:rsid w:val="00297BB5"/>
    <w:rsid w:val="002A22C2"/>
    <w:rsid w:val="003311B9"/>
    <w:rsid w:val="003779FA"/>
    <w:rsid w:val="00383C45"/>
    <w:rsid w:val="003D06DB"/>
    <w:rsid w:val="00457D27"/>
    <w:rsid w:val="00484945"/>
    <w:rsid w:val="00496957"/>
    <w:rsid w:val="004E5884"/>
    <w:rsid w:val="004F06D3"/>
    <w:rsid w:val="00564981"/>
    <w:rsid w:val="00577DF1"/>
    <w:rsid w:val="005B28C7"/>
    <w:rsid w:val="005F50D4"/>
    <w:rsid w:val="006167B3"/>
    <w:rsid w:val="00654224"/>
    <w:rsid w:val="007068FC"/>
    <w:rsid w:val="00741162"/>
    <w:rsid w:val="00767E44"/>
    <w:rsid w:val="007A0F7B"/>
    <w:rsid w:val="007B4A42"/>
    <w:rsid w:val="007C0CF4"/>
    <w:rsid w:val="00802EAF"/>
    <w:rsid w:val="00860B67"/>
    <w:rsid w:val="008A0123"/>
    <w:rsid w:val="008A6E0F"/>
    <w:rsid w:val="008B7F07"/>
    <w:rsid w:val="008E0BE4"/>
    <w:rsid w:val="008E35FA"/>
    <w:rsid w:val="00914738"/>
    <w:rsid w:val="009C696E"/>
    <w:rsid w:val="009F1973"/>
    <w:rsid w:val="00A344AE"/>
    <w:rsid w:val="00A77C80"/>
    <w:rsid w:val="00B070AF"/>
    <w:rsid w:val="00B1358B"/>
    <w:rsid w:val="00BF2683"/>
    <w:rsid w:val="00C322AE"/>
    <w:rsid w:val="00C37825"/>
    <w:rsid w:val="00C67FC5"/>
    <w:rsid w:val="00C75006"/>
    <w:rsid w:val="00C9325C"/>
    <w:rsid w:val="00CA471C"/>
    <w:rsid w:val="00CD563A"/>
    <w:rsid w:val="00CF75D7"/>
    <w:rsid w:val="00D0317A"/>
    <w:rsid w:val="00D10E7F"/>
    <w:rsid w:val="00D3004C"/>
    <w:rsid w:val="00D30E69"/>
    <w:rsid w:val="00D45DE4"/>
    <w:rsid w:val="00D71F02"/>
    <w:rsid w:val="00D73852"/>
    <w:rsid w:val="00D87F13"/>
    <w:rsid w:val="00DF1C87"/>
    <w:rsid w:val="00E035F5"/>
    <w:rsid w:val="00E21179"/>
    <w:rsid w:val="00E21866"/>
    <w:rsid w:val="00E3229F"/>
    <w:rsid w:val="00E77C4E"/>
    <w:rsid w:val="00EA6A76"/>
    <w:rsid w:val="00EC06AC"/>
    <w:rsid w:val="00EF279C"/>
    <w:rsid w:val="00F12C2B"/>
    <w:rsid w:val="00F17CFE"/>
    <w:rsid w:val="00F7618F"/>
    <w:rsid w:val="00F81E05"/>
    <w:rsid w:val="00F8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9493B"/>
  <w15:docId w15:val="{08185D8E-C6CB-4CD4-B93E-D551C88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E0F"/>
  </w:style>
  <w:style w:type="paragraph" w:styleId="Heading2">
    <w:name w:val="heading 2"/>
    <w:basedOn w:val="Normal"/>
    <w:next w:val="Normal"/>
    <w:link w:val="Heading2Char"/>
    <w:qFormat/>
    <w:rsid w:val="00EC06AC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AC"/>
  </w:style>
  <w:style w:type="paragraph" w:styleId="Footer">
    <w:name w:val="footer"/>
    <w:basedOn w:val="Normal"/>
    <w:link w:val="FooterChar"/>
    <w:uiPriority w:val="99"/>
    <w:unhideWhenUsed/>
    <w:rsid w:val="00EC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AC"/>
  </w:style>
  <w:style w:type="character" w:customStyle="1" w:styleId="Heading2Char">
    <w:name w:val="Heading 2 Char"/>
    <w:basedOn w:val="DefaultParagraphFont"/>
    <w:link w:val="Heading2"/>
    <w:rsid w:val="00EC06AC"/>
    <w:rPr>
      <w:rFonts w:ascii="Arial Rounded MT Bold" w:eastAsia="Times New Roman" w:hAnsi="Arial Rounded MT Bold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18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C091-5C98-43FE-8926-F2FB3AC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Sarah Hawkins</cp:lastModifiedBy>
  <cp:revision>2</cp:revision>
  <cp:lastPrinted>2016-11-15T17:59:00Z</cp:lastPrinted>
  <dcterms:created xsi:type="dcterms:W3CDTF">2018-02-08T21:22:00Z</dcterms:created>
  <dcterms:modified xsi:type="dcterms:W3CDTF">2018-02-08T21:22:00Z</dcterms:modified>
</cp:coreProperties>
</file>