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787" w:rsidRDefault="00652787">
      <w:pPr>
        <w:pStyle w:val="Body"/>
        <w:jc w:val="center"/>
      </w:pPr>
    </w:p>
    <w:p w:rsidR="00652787" w:rsidRPr="004E5740" w:rsidRDefault="004E5740" w:rsidP="007122C4">
      <w:pPr>
        <w:pStyle w:val="Body"/>
        <w:jc w:val="center"/>
        <w:rPr>
          <w:b/>
          <w:sz w:val="32"/>
          <w:szCs w:val="32"/>
        </w:rPr>
      </w:pPr>
      <w:r>
        <w:rPr>
          <w:b/>
          <w:sz w:val="32"/>
          <w:szCs w:val="32"/>
        </w:rPr>
        <w:t>Whole Health Training:  Food and Nutrition in Health and Wellbeing</w:t>
      </w:r>
    </w:p>
    <w:p w:rsidR="00C03F18" w:rsidRDefault="00C03F18" w:rsidP="007122C4">
      <w:pPr>
        <w:pStyle w:val="Body"/>
        <w:jc w:val="center"/>
      </w:pPr>
    </w:p>
    <w:p w:rsidR="00652787" w:rsidRDefault="007220F2">
      <w:pPr>
        <w:pStyle w:val="Body"/>
        <w:spacing w:after="0" w:line="240" w:lineRule="auto"/>
        <w:jc w:val="right"/>
      </w:pPr>
      <w:r>
        <w:t xml:space="preserve">Rachele Pojednic, Ph.D., Ed.M. </w:t>
      </w:r>
    </w:p>
    <w:p w:rsidR="00652787" w:rsidRDefault="007220F2">
      <w:pPr>
        <w:pStyle w:val="Body"/>
        <w:spacing w:after="0" w:line="240" w:lineRule="auto"/>
        <w:jc w:val="right"/>
      </w:pPr>
      <w:r>
        <w:t>Assistant Professor of Nutrition</w:t>
      </w:r>
    </w:p>
    <w:p w:rsidR="00652787" w:rsidRDefault="007220F2">
      <w:pPr>
        <w:pStyle w:val="Body"/>
        <w:spacing w:after="0" w:line="240" w:lineRule="auto"/>
        <w:jc w:val="right"/>
      </w:pPr>
      <w:r>
        <w:t xml:space="preserve">Simmons College </w:t>
      </w:r>
    </w:p>
    <w:p w:rsidR="00652787" w:rsidRDefault="004E5740">
      <w:pPr>
        <w:pStyle w:val="Body"/>
        <w:spacing w:after="0" w:line="240" w:lineRule="auto"/>
        <w:jc w:val="right"/>
      </w:pPr>
      <w:hyperlink r:id="rId7" w:history="1">
        <w:r w:rsidR="007220F2">
          <w:rPr>
            <w:rStyle w:val="Hyperlink0"/>
          </w:rPr>
          <w:t>rachele.pojednic@simmons.edu</w:t>
        </w:r>
      </w:hyperlink>
    </w:p>
    <w:p w:rsidR="00652787" w:rsidRDefault="007220F2">
      <w:pPr>
        <w:pStyle w:val="Body"/>
        <w:spacing w:after="0" w:line="240" w:lineRule="auto"/>
        <w:jc w:val="right"/>
        <w:rPr>
          <w:i/>
          <w:iCs/>
        </w:rPr>
      </w:pPr>
      <w:r>
        <w:t>617-521-2713</w:t>
      </w:r>
    </w:p>
    <w:p w:rsidR="00652787" w:rsidRDefault="00652787">
      <w:pPr>
        <w:pStyle w:val="Body"/>
        <w:spacing w:after="0" w:line="240" w:lineRule="auto"/>
        <w:rPr>
          <w:b/>
          <w:bCs/>
        </w:rPr>
      </w:pPr>
      <w:bookmarkStart w:id="0" w:name="_GoBack"/>
      <w:bookmarkEnd w:id="0"/>
    </w:p>
    <w:p w:rsidR="00652787" w:rsidRDefault="007220F2">
      <w:pPr>
        <w:pStyle w:val="Body"/>
        <w:spacing w:after="0" w:line="240" w:lineRule="auto"/>
      </w:pPr>
      <w:r>
        <w:t>Learning objectives:</w:t>
      </w:r>
    </w:p>
    <w:p w:rsidR="00652787" w:rsidRDefault="00652787">
      <w:pPr>
        <w:pStyle w:val="Body"/>
        <w:spacing w:after="0" w:line="240" w:lineRule="auto"/>
      </w:pPr>
    </w:p>
    <w:p w:rsidR="00652787" w:rsidRDefault="007220F2">
      <w:pPr>
        <w:pStyle w:val="ListParagraph"/>
        <w:numPr>
          <w:ilvl w:val="0"/>
          <w:numId w:val="2"/>
        </w:numPr>
        <w:spacing w:after="0" w:line="240" w:lineRule="auto"/>
      </w:pPr>
      <w:r>
        <w:t xml:space="preserve">Describe the primary macronutrients in the diet and the nutritional relevance of each source.  </w:t>
      </w:r>
    </w:p>
    <w:p w:rsidR="00652787" w:rsidRDefault="007220F2">
      <w:pPr>
        <w:pStyle w:val="ListParagraph"/>
        <w:numPr>
          <w:ilvl w:val="0"/>
          <w:numId w:val="2"/>
        </w:numPr>
        <w:spacing w:after="0" w:line="240" w:lineRule="auto"/>
      </w:pPr>
      <w:r>
        <w:t>Explain the difference between whole grains and refined grains and the different clinical outcomes related to each.</w:t>
      </w:r>
    </w:p>
    <w:p w:rsidR="00652787" w:rsidRDefault="007220F2">
      <w:pPr>
        <w:pStyle w:val="ListParagraph"/>
        <w:numPr>
          <w:ilvl w:val="0"/>
          <w:numId w:val="2"/>
        </w:numPr>
        <w:spacing w:after="0" w:line="240" w:lineRule="auto"/>
      </w:pPr>
      <w:r>
        <w:t>Identify the key recommendations from the 2015 Dietary Guidelines.</w:t>
      </w:r>
    </w:p>
    <w:p w:rsidR="00652787" w:rsidRDefault="007220F2">
      <w:pPr>
        <w:pStyle w:val="ListParagraph"/>
        <w:numPr>
          <w:ilvl w:val="0"/>
          <w:numId w:val="2"/>
        </w:numPr>
        <w:spacing w:after="0" w:line="240" w:lineRule="auto"/>
      </w:pPr>
      <w:r>
        <w:t>List the most important pieces of nutritional information on food labels and the expected label changes for 2018/2019.</w:t>
      </w:r>
    </w:p>
    <w:p w:rsidR="00652787" w:rsidRDefault="007220F2">
      <w:pPr>
        <w:pStyle w:val="ListParagraph"/>
        <w:numPr>
          <w:ilvl w:val="0"/>
          <w:numId w:val="2"/>
        </w:numPr>
        <w:spacing w:after="0" w:line="240" w:lineRule="auto"/>
      </w:pPr>
      <w:r>
        <w:t>Discuss the empirical research on various diets and summarize the takeaway message from this literature.</w:t>
      </w:r>
    </w:p>
    <w:p w:rsidR="00652787" w:rsidRDefault="00652787">
      <w:pPr>
        <w:pStyle w:val="Body"/>
        <w:spacing w:after="0" w:line="240" w:lineRule="auto"/>
      </w:pPr>
    </w:p>
    <w:p w:rsidR="00652787" w:rsidRDefault="00652787">
      <w:pPr>
        <w:pStyle w:val="Body"/>
        <w:spacing w:after="0" w:line="240" w:lineRule="auto"/>
      </w:pPr>
    </w:p>
    <w:p w:rsidR="00652787" w:rsidRDefault="007220F2">
      <w:pPr>
        <w:pStyle w:val="Body"/>
        <w:spacing w:after="0" w:line="240" w:lineRule="auto"/>
        <w:rPr>
          <w:b/>
          <w:bCs/>
        </w:rPr>
      </w:pPr>
      <w:r>
        <w:rPr>
          <w:b/>
          <w:bCs/>
        </w:rPr>
        <w:t>Food and Nutrition in Health and Wellbeing</w:t>
      </w:r>
    </w:p>
    <w:p w:rsidR="00652787" w:rsidRDefault="007220F2">
      <w:pPr>
        <w:pStyle w:val="Body"/>
        <w:spacing w:after="0" w:line="240" w:lineRule="auto"/>
        <w:rPr>
          <w:b/>
          <w:bCs/>
        </w:rPr>
      </w:pPr>
      <w:r>
        <w:rPr>
          <w:b/>
          <w:bCs/>
        </w:rPr>
        <w:t>Videotaped Lecture</w:t>
      </w:r>
    </w:p>
    <w:p w:rsidR="00652787" w:rsidRDefault="00652787">
      <w:pPr>
        <w:pStyle w:val="Body"/>
        <w:spacing w:after="0" w:line="240" w:lineRule="auto"/>
      </w:pPr>
    </w:p>
    <w:p w:rsidR="00652787" w:rsidRDefault="007220F2">
      <w:pPr>
        <w:pStyle w:val="ListParagraph"/>
        <w:numPr>
          <w:ilvl w:val="0"/>
          <w:numId w:val="4"/>
        </w:numPr>
        <w:spacing w:after="0" w:line="240" w:lineRule="auto"/>
        <w:rPr>
          <w:b/>
          <w:bCs/>
        </w:rPr>
      </w:pPr>
      <w:r>
        <w:rPr>
          <w:b/>
          <w:bCs/>
        </w:rPr>
        <w:t>Nutrition Interventions:  Study Types</w:t>
      </w:r>
    </w:p>
    <w:p w:rsidR="00652787" w:rsidRDefault="007220F2">
      <w:pPr>
        <w:pStyle w:val="ListParagraph"/>
        <w:numPr>
          <w:ilvl w:val="0"/>
          <w:numId w:val="6"/>
        </w:numPr>
        <w:spacing w:after="0" w:line="240" w:lineRule="auto"/>
      </w:pPr>
      <w:r>
        <w:t>Systematic review and meta-analyses</w:t>
      </w:r>
    </w:p>
    <w:p w:rsidR="00652787" w:rsidRDefault="007220F2">
      <w:pPr>
        <w:pStyle w:val="ListParagraph"/>
        <w:numPr>
          <w:ilvl w:val="0"/>
          <w:numId w:val="6"/>
        </w:numPr>
        <w:spacing w:after="0" w:line="240" w:lineRule="auto"/>
      </w:pPr>
      <w:r>
        <w:t>Randomized-controlled trial</w:t>
      </w:r>
    </w:p>
    <w:p w:rsidR="00652787" w:rsidRDefault="007220F2">
      <w:pPr>
        <w:pStyle w:val="ListParagraph"/>
        <w:numPr>
          <w:ilvl w:val="0"/>
          <w:numId w:val="6"/>
        </w:numPr>
        <w:spacing w:after="0" w:line="240" w:lineRule="auto"/>
      </w:pPr>
      <w:r>
        <w:t>Quasi-experiment</w:t>
      </w:r>
    </w:p>
    <w:p w:rsidR="00652787" w:rsidRDefault="007220F2">
      <w:pPr>
        <w:pStyle w:val="ListParagraph"/>
        <w:numPr>
          <w:ilvl w:val="0"/>
          <w:numId w:val="6"/>
        </w:numPr>
        <w:spacing w:after="0" w:line="240" w:lineRule="auto"/>
      </w:pPr>
      <w:r>
        <w:t>Cohort study</w:t>
      </w:r>
    </w:p>
    <w:p w:rsidR="00652787" w:rsidRDefault="007220F2">
      <w:pPr>
        <w:pStyle w:val="ListParagraph"/>
        <w:numPr>
          <w:ilvl w:val="0"/>
          <w:numId w:val="6"/>
        </w:numPr>
        <w:spacing w:after="0" w:line="240" w:lineRule="auto"/>
      </w:pPr>
      <w:r>
        <w:t>Case-control study</w:t>
      </w:r>
    </w:p>
    <w:p w:rsidR="00652787" w:rsidRDefault="007220F2">
      <w:pPr>
        <w:pStyle w:val="ListParagraph"/>
        <w:numPr>
          <w:ilvl w:val="0"/>
          <w:numId w:val="6"/>
        </w:numPr>
        <w:spacing w:after="0" w:line="240" w:lineRule="auto"/>
      </w:pPr>
      <w:r>
        <w:t>Cross-sectional survey</w:t>
      </w:r>
    </w:p>
    <w:p w:rsidR="00652787" w:rsidRDefault="007220F2">
      <w:pPr>
        <w:pStyle w:val="ListParagraph"/>
        <w:numPr>
          <w:ilvl w:val="0"/>
          <w:numId w:val="6"/>
        </w:numPr>
        <w:spacing w:after="0" w:line="240" w:lineRule="auto"/>
      </w:pPr>
      <w:r>
        <w:t>Case reports</w:t>
      </w:r>
    </w:p>
    <w:p w:rsidR="00652787" w:rsidRDefault="00652787">
      <w:pPr>
        <w:pStyle w:val="Body"/>
        <w:spacing w:after="0" w:line="240" w:lineRule="auto"/>
        <w:ind w:left="720"/>
      </w:pPr>
    </w:p>
    <w:p w:rsidR="00652787" w:rsidRDefault="007220F2">
      <w:pPr>
        <w:pStyle w:val="ListParagraph"/>
        <w:numPr>
          <w:ilvl w:val="0"/>
          <w:numId w:val="7"/>
        </w:numPr>
        <w:spacing w:after="0" w:line="240" w:lineRule="auto"/>
        <w:rPr>
          <w:b/>
          <w:bCs/>
        </w:rPr>
      </w:pPr>
      <w:r>
        <w:rPr>
          <w:b/>
          <w:bCs/>
        </w:rPr>
        <w:t>Components of Food</w:t>
      </w:r>
    </w:p>
    <w:p w:rsidR="00652787" w:rsidRDefault="007220F2">
      <w:pPr>
        <w:pStyle w:val="ListParagraph"/>
        <w:numPr>
          <w:ilvl w:val="0"/>
          <w:numId w:val="9"/>
        </w:numPr>
        <w:spacing w:after="0" w:line="240" w:lineRule="auto"/>
      </w:pPr>
      <w:r>
        <w:t>Macronutrients (sources of energy)</w:t>
      </w:r>
    </w:p>
    <w:p w:rsidR="00652787" w:rsidRDefault="007220F2">
      <w:pPr>
        <w:pStyle w:val="ListParagraph"/>
        <w:numPr>
          <w:ilvl w:val="0"/>
          <w:numId w:val="11"/>
        </w:numPr>
        <w:spacing w:after="0" w:line="240" w:lineRule="auto"/>
      </w:pPr>
      <w:r>
        <w:t>Carbohydrates</w:t>
      </w:r>
    </w:p>
    <w:p w:rsidR="00652787" w:rsidRDefault="007220F2">
      <w:pPr>
        <w:pStyle w:val="ListParagraph"/>
        <w:numPr>
          <w:ilvl w:val="0"/>
          <w:numId w:val="13"/>
        </w:numPr>
        <w:spacing w:after="0" w:line="240" w:lineRule="auto"/>
      </w:pPr>
      <w:r>
        <w:lastRenderedPageBreak/>
        <w:t>Whole grains vs refined grains:  different clinical outcomes</w:t>
      </w:r>
    </w:p>
    <w:p w:rsidR="00652787" w:rsidRDefault="007220F2">
      <w:pPr>
        <w:pStyle w:val="ListParagraph"/>
        <w:numPr>
          <w:ilvl w:val="0"/>
          <w:numId w:val="13"/>
        </w:numPr>
        <w:spacing w:after="0" w:line="240" w:lineRule="auto"/>
      </w:pPr>
      <w:r>
        <w:t>40-60% of diet to come from carbohydrates, especially whole grains</w:t>
      </w:r>
    </w:p>
    <w:p w:rsidR="00652787" w:rsidRDefault="007220F2">
      <w:pPr>
        <w:pStyle w:val="ListParagraph"/>
        <w:numPr>
          <w:ilvl w:val="0"/>
          <w:numId w:val="13"/>
        </w:numPr>
        <w:spacing w:after="0" w:line="240" w:lineRule="auto"/>
      </w:pPr>
      <w:r>
        <w:t>Sugar is carbohydrate with only energy and no nutrients; products high in sugar are the main source of calories in Americans age 2+ (juice and soda are sugar)</w:t>
      </w:r>
    </w:p>
    <w:p w:rsidR="00652787" w:rsidRDefault="007220F2">
      <w:pPr>
        <w:pStyle w:val="ListParagraph"/>
        <w:numPr>
          <w:ilvl w:val="0"/>
          <w:numId w:val="13"/>
        </w:numPr>
        <w:spacing w:after="0" w:line="240" w:lineRule="auto"/>
      </w:pPr>
      <w:r>
        <w:t>Fiber (from fruits, veggies, nuts, whole grains):  very filling, feeds bacteria in gut, reduces cholesterol</w:t>
      </w:r>
    </w:p>
    <w:p w:rsidR="00652787" w:rsidRDefault="007220F2">
      <w:pPr>
        <w:pStyle w:val="ListParagraph"/>
        <w:numPr>
          <w:ilvl w:val="0"/>
          <w:numId w:val="14"/>
        </w:numPr>
        <w:spacing w:after="0" w:line="240" w:lineRule="auto"/>
      </w:pPr>
      <w:r>
        <w:t>Protein</w:t>
      </w:r>
    </w:p>
    <w:p w:rsidR="00652787" w:rsidRDefault="007220F2">
      <w:pPr>
        <w:pStyle w:val="ListParagraph"/>
        <w:numPr>
          <w:ilvl w:val="0"/>
          <w:numId w:val="16"/>
        </w:numPr>
        <w:spacing w:after="0" w:line="240" w:lineRule="auto"/>
      </w:pPr>
      <w:r>
        <w:t>Primarily from animal products but can get significant protein from plant based products as well (e.g., whole wheat pasta, peas, lentils, spinach, whole grain bread, corn on the cob, brown rice, sunflower seeds)</w:t>
      </w:r>
    </w:p>
    <w:p w:rsidR="00652787" w:rsidRDefault="007220F2">
      <w:pPr>
        <w:pStyle w:val="ListParagraph"/>
        <w:numPr>
          <w:ilvl w:val="0"/>
          <w:numId w:val="16"/>
        </w:numPr>
        <w:spacing w:after="0" w:line="240" w:lineRule="auto"/>
      </w:pPr>
      <w:r>
        <w:t>Why do you need protein?</w:t>
      </w:r>
    </w:p>
    <w:p w:rsidR="00652787" w:rsidRDefault="007220F2">
      <w:pPr>
        <w:pStyle w:val="ListParagraph"/>
        <w:numPr>
          <w:ilvl w:val="0"/>
          <w:numId w:val="18"/>
        </w:numPr>
        <w:spacing w:after="0" w:line="240" w:lineRule="auto"/>
      </w:pPr>
      <w:r>
        <w:t>Breaks into amino acids (21 total, 9 essential) that are used as “building blocks” for tissues and other bits and pieces</w:t>
      </w:r>
    </w:p>
    <w:p w:rsidR="00652787" w:rsidRDefault="007220F2">
      <w:pPr>
        <w:pStyle w:val="ListParagraph"/>
        <w:numPr>
          <w:ilvl w:val="0"/>
          <w:numId w:val="18"/>
        </w:numPr>
        <w:spacing w:after="0" w:line="240" w:lineRule="auto"/>
      </w:pPr>
      <w:r>
        <w:t>Muscle building and maintenance</w:t>
      </w:r>
    </w:p>
    <w:p w:rsidR="00652787" w:rsidRDefault="007220F2">
      <w:pPr>
        <w:pStyle w:val="ListParagraph"/>
        <w:numPr>
          <w:ilvl w:val="0"/>
          <w:numId w:val="18"/>
        </w:numPr>
        <w:spacing w:after="0" w:line="240" w:lineRule="auto"/>
      </w:pPr>
      <w:r>
        <w:t>Enzymes (metabolic reactions)</w:t>
      </w:r>
    </w:p>
    <w:p w:rsidR="00652787" w:rsidRDefault="007220F2">
      <w:pPr>
        <w:pStyle w:val="ListParagraph"/>
        <w:numPr>
          <w:ilvl w:val="0"/>
          <w:numId w:val="18"/>
        </w:numPr>
        <w:spacing w:after="0" w:line="240" w:lineRule="auto"/>
      </w:pPr>
      <w:r>
        <w:t>Signaling molecules (cross talk)</w:t>
      </w:r>
    </w:p>
    <w:p w:rsidR="00652787" w:rsidRDefault="007220F2">
      <w:pPr>
        <w:pStyle w:val="ListParagraph"/>
        <w:numPr>
          <w:ilvl w:val="0"/>
          <w:numId w:val="18"/>
        </w:numPr>
        <w:spacing w:after="0" w:line="240" w:lineRule="auto"/>
      </w:pPr>
      <w:r>
        <w:t>Satiety/weight loss (?)</w:t>
      </w:r>
    </w:p>
    <w:p w:rsidR="00652787" w:rsidRDefault="007220F2">
      <w:pPr>
        <w:pStyle w:val="ListParagraph"/>
        <w:numPr>
          <w:ilvl w:val="0"/>
          <w:numId w:val="20"/>
        </w:numPr>
        <w:spacing w:after="0" w:line="240" w:lineRule="auto"/>
      </w:pPr>
      <w:r>
        <w:t>Protein Dietary Guidelines</w:t>
      </w:r>
    </w:p>
    <w:p w:rsidR="00652787" w:rsidRDefault="007220F2">
      <w:pPr>
        <w:pStyle w:val="ListParagraph"/>
        <w:numPr>
          <w:ilvl w:val="0"/>
          <w:numId w:val="22"/>
        </w:numPr>
        <w:spacing w:after="0" w:line="240" w:lineRule="auto"/>
      </w:pPr>
      <w:r>
        <w:t>0.8-1.0 g/kilo body weight (60-75 g/day)</w:t>
      </w:r>
    </w:p>
    <w:p w:rsidR="00652787" w:rsidRDefault="007220F2">
      <w:pPr>
        <w:pStyle w:val="ListParagraph"/>
        <w:numPr>
          <w:ilvl w:val="0"/>
          <w:numId w:val="22"/>
        </w:numPr>
        <w:spacing w:after="0" w:line="240" w:lineRule="auto"/>
      </w:pPr>
      <w:r>
        <w:t>10-35% of total calories</w:t>
      </w:r>
    </w:p>
    <w:p w:rsidR="00652787" w:rsidRDefault="007220F2">
      <w:pPr>
        <w:pStyle w:val="ListParagraph"/>
        <w:numPr>
          <w:ilvl w:val="0"/>
          <w:numId w:val="22"/>
        </w:numPr>
        <w:spacing w:after="0" w:line="240" w:lineRule="auto"/>
      </w:pPr>
      <w:r>
        <w:t>Meat, fish, legumes, tofu, eggs, nuts, seeds, milk/dairy, grains, veggies</w:t>
      </w:r>
    </w:p>
    <w:p w:rsidR="00652787" w:rsidRDefault="007220F2">
      <w:pPr>
        <w:pStyle w:val="ListParagraph"/>
        <w:numPr>
          <w:ilvl w:val="0"/>
          <w:numId w:val="22"/>
        </w:numPr>
        <w:spacing w:after="0" w:line="240" w:lineRule="auto"/>
      </w:pPr>
      <w:r>
        <w:t>Complete protein (contains all 9 essential amino acids) from animal products (eggs, meat, fish, dairy)</w:t>
      </w:r>
    </w:p>
    <w:p w:rsidR="00652787" w:rsidRDefault="007220F2">
      <w:pPr>
        <w:pStyle w:val="ListParagraph"/>
        <w:numPr>
          <w:ilvl w:val="0"/>
          <w:numId w:val="22"/>
        </w:numPr>
        <w:spacing w:after="0" w:line="240" w:lineRule="auto"/>
      </w:pPr>
      <w:r>
        <w:t>Incomplete protein (contains some essential amino acids) comes from tofu, beans, veggies and other plant based products</w:t>
      </w:r>
    </w:p>
    <w:p w:rsidR="00652787" w:rsidRDefault="007220F2">
      <w:pPr>
        <w:pStyle w:val="ListParagraph"/>
        <w:numPr>
          <w:ilvl w:val="0"/>
          <w:numId w:val="23"/>
        </w:numPr>
        <w:spacing w:after="0" w:line="240" w:lineRule="auto"/>
      </w:pPr>
      <w:r>
        <w:t>Fat</w:t>
      </w:r>
    </w:p>
    <w:p w:rsidR="00652787" w:rsidRDefault="007220F2">
      <w:pPr>
        <w:pStyle w:val="ListParagraph"/>
        <w:numPr>
          <w:ilvl w:val="0"/>
          <w:numId w:val="20"/>
        </w:numPr>
        <w:spacing w:after="0" w:line="240" w:lineRule="auto"/>
      </w:pPr>
      <w:r>
        <w:t>Why do you need fat?</w:t>
      </w:r>
    </w:p>
    <w:p w:rsidR="00652787" w:rsidRDefault="007220F2">
      <w:pPr>
        <w:pStyle w:val="ListParagraph"/>
        <w:numPr>
          <w:ilvl w:val="0"/>
          <w:numId w:val="25"/>
        </w:numPr>
        <w:spacing w:after="0" w:line="240" w:lineRule="auto"/>
      </w:pPr>
      <w:r>
        <w:t>Fuel reserve (adipocyte storage</w:t>
      </w:r>
    </w:p>
    <w:p w:rsidR="00652787" w:rsidRDefault="007220F2">
      <w:pPr>
        <w:pStyle w:val="ListParagraph"/>
        <w:numPr>
          <w:ilvl w:val="0"/>
          <w:numId w:val="25"/>
        </w:numPr>
        <w:spacing w:after="0" w:line="240" w:lineRule="auto"/>
      </w:pPr>
      <w:r>
        <w:t>Cellular membrane components</w:t>
      </w:r>
    </w:p>
    <w:p w:rsidR="00652787" w:rsidRDefault="007220F2">
      <w:pPr>
        <w:pStyle w:val="ListParagraph"/>
        <w:numPr>
          <w:ilvl w:val="0"/>
          <w:numId w:val="25"/>
        </w:numPr>
        <w:spacing w:after="0" w:line="240" w:lineRule="auto"/>
      </w:pPr>
      <w:r>
        <w:t>Inflammatory signaling</w:t>
      </w:r>
    </w:p>
    <w:p w:rsidR="00652787" w:rsidRDefault="007220F2">
      <w:pPr>
        <w:pStyle w:val="ListParagraph"/>
        <w:numPr>
          <w:ilvl w:val="0"/>
          <w:numId w:val="25"/>
        </w:numPr>
        <w:spacing w:after="0" w:line="240" w:lineRule="auto"/>
      </w:pPr>
      <w:r>
        <w:t>Nerve cell sheath (myelin)</w:t>
      </w:r>
    </w:p>
    <w:p w:rsidR="00652787" w:rsidRDefault="007220F2">
      <w:pPr>
        <w:pStyle w:val="ListParagraph"/>
        <w:numPr>
          <w:ilvl w:val="0"/>
          <w:numId w:val="25"/>
        </w:numPr>
        <w:spacing w:after="0" w:line="240" w:lineRule="auto"/>
      </w:pPr>
      <w:r>
        <w:t>Body temperature</w:t>
      </w:r>
    </w:p>
    <w:p w:rsidR="00652787" w:rsidRDefault="007220F2">
      <w:pPr>
        <w:pStyle w:val="ListParagraph"/>
        <w:numPr>
          <w:ilvl w:val="0"/>
          <w:numId w:val="25"/>
        </w:numPr>
        <w:spacing w:after="0" w:line="240" w:lineRule="auto"/>
      </w:pPr>
      <w:r>
        <w:t>Padding</w:t>
      </w:r>
    </w:p>
    <w:p w:rsidR="00652787" w:rsidRDefault="007220F2">
      <w:pPr>
        <w:pStyle w:val="ListParagraph"/>
        <w:numPr>
          <w:ilvl w:val="0"/>
          <w:numId w:val="25"/>
        </w:numPr>
        <w:spacing w:after="0" w:line="240" w:lineRule="auto"/>
      </w:pPr>
      <w:r>
        <w:t>Nutrient absorption (fat soluble A, D, E, K)</w:t>
      </w:r>
    </w:p>
    <w:p w:rsidR="00652787" w:rsidRDefault="007220F2">
      <w:pPr>
        <w:pStyle w:val="ListParagraph"/>
        <w:numPr>
          <w:ilvl w:val="0"/>
          <w:numId w:val="20"/>
        </w:numPr>
        <w:spacing w:after="0" w:line="240" w:lineRule="auto"/>
      </w:pPr>
      <w:r>
        <w:t>Recommended Intake</w:t>
      </w:r>
    </w:p>
    <w:p w:rsidR="00652787" w:rsidRDefault="007220F2">
      <w:pPr>
        <w:pStyle w:val="ListParagraph"/>
        <w:numPr>
          <w:ilvl w:val="0"/>
          <w:numId w:val="27"/>
        </w:numPr>
        <w:spacing w:after="0" w:line="240" w:lineRule="auto"/>
      </w:pPr>
      <w:r>
        <w:t>20-30% total calories with &lt;10% of calories from saturated fat</w:t>
      </w:r>
    </w:p>
    <w:p w:rsidR="00652787" w:rsidRDefault="007220F2">
      <w:pPr>
        <w:pStyle w:val="ListParagraph"/>
        <w:numPr>
          <w:ilvl w:val="0"/>
          <w:numId w:val="27"/>
        </w:numPr>
        <w:spacing w:after="0" w:line="240" w:lineRule="auto"/>
      </w:pPr>
      <w:r>
        <w:t>Replace solid fats with oils when possible</w:t>
      </w:r>
    </w:p>
    <w:p w:rsidR="00652787" w:rsidRDefault="007220F2">
      <w:pPr>
        <w:pStyle w:val="ListParagraph"/>
        <w:numPr>
          <w:ilvl w:val="0"/>
          <w:numId w:val="27"/>
        </w:numPr>
        <w:spacing w:after="0" w:line="240" w:lineRule="auto"/>
      </w:pPr>
      <w:r>
        <w:t>Limit foods with trans fat</w:t>
      </w:r>
    </w:p>
    <w:p w:rsidR="00652787" w:rsidRDefault="007220F2">
      <w:pPr>
        <w:pStyle w:val="ListParagraph"/>
        <w:numPr>
          <w:ilvl w:val="0"/>
          <w:numId w:val="27"/>
        </w:numPr>
        <w:spacing w:after="0" w:line="240" w:lineRule="auto"/>
      </w:pPr>
      <w:r>
        <w:t>Eat &lt;300 mg of cholesterol</w:t>
      </w:r>
    </w:p>
    <w:p w:rsidR="00652787" w:rsidRDefault="00652787">
      <w:pPr>
        <w:pStyle w:val="ListParagraph"/>
        <w:spacing w:after="0" w:line="240" w:lineRule="auto"/>
        <w:ind w:left="2880"/>
      </w:pPr>
    </w:p>
    <w:p w:rsidR="00652787" w:rsidRDefault="007220F2">
      <w:pPr>
        <w:pStyle w:val="ListParagraph"/>
        <w:numPr>
          <w:ilvl w:val="0"/>
          <w:numId w:val="28"/>
        </w:numPr>
        <w:spacing w:after="0" w:line="240" w:lineRule="auto"/>
      </w:pPr>
      <w:r>
        <w:t>Micronutrients</w:t>
      </w:r>
    </w:p>
    <w:p w:rsidR="00652787" w:rsidRDefault="007220F2">
      <w:pPr>
        <w:pStyle w:val="ListParagraph"/>
        <w:numPr>
          <w:ilvl w:val="0"/>
          <w:numId w:val="30"/>
        </w:numPr>
        <w:spacing w:after="0" w:line="240" w:lineRule="auto"/>
      </w:pPr>
      <w:r>
        <w:lastRenderedPageBreak/>
        <w:t>Vitamins and minerals mostly from plants; do not provide energy</w:t>
      </w:r>
    </w:p>
    <w:p w:rsidR="00652787" w:rsidRDefault="007220F2">
      <w:pPr>
        <w:pStyle w:val="ListParagraph"/>
        <w:numPr>
          <w:ilvl w:val="0"/>
          <w:numId w:val="30"/>
        </w:numPr>
        <w:spacing w:after="0" w:line="240" w:lineRule="auto"/>
      </w:pPr>
      <w:r>
        <w:t>Insufficient intake can lead to nutrition deficiency diseases:  Rickets (D), Osteoporosis (Ca), Anemia (Fe, B12), Night Blindness (A), Neural Tube Defects—Spina Bifida (Folate)</w:t>
      </w:r>
    </w:p>
    <w:p w:rsidR="00652787" w:rsidRDefault="007220F2">
      <w:pPr>
        <w:pStyle w:val="ListParagraph"/>
        <w:numPr>
          <w:ilvl w:val="0"/>
          <w:numId w:val="30"/>
        </w:numPr>
        <w:spacing w:after="0" w:line="240" w:lineRule="auto"/>
      </w:pPr>
      <w:r>
        <w:t>Majority of people are Vitamin D deficient; need to get from diet or supplement</w:t>
      </w:r>
    </w:p>
    <w:p w:rsidR="00652787" w:rsidRDefault="007220F2">
      <w:pPr>
        <w:pStyle w:val="ListParagraph"/>
        <w:numPr>
          <w:ilvl w:val="0"/>
          <w:numId w:val="30"/>
        </w:numPr>
        <w:spacing w:after="0" w:line="240" w:lineRule="auto"/>
      </w:pPr>
      <w:r>
        <w:t>Vegetarians/vegans more vulnerable for Vitamin B12 deficiency; comes from animal based products; deficiency can lead to anemia and, later in life, to cognitive decline</w:t>
      </w:r>
    </w:p>
    <w:p w:rsidR="00652787" w:rsidRDefault="007220F2">
      <w:pPr>
        <w:pStyle w:val="ListParagraph"/>
        <w:numPr>
          <w:ilvl w:val="0"/>
          <w:numId w:val="31"/>
        </w:numPr>
        <w:spacing w:after="0" w:line="240" w:lineRule="auto"/>
      </w:pPr>
      <w:r>
        <w:t>Water</w:t>
      </w:r>
    </w:p>
    <w:p w:rsidR="00652787" w:rsidRDefault="007220F2">
      <w:pPr>
        <w:pStyle w:val="ListParagraph"/>
        <w:numPr>
          <w:ilvl w:val="0"/>
          <w:numId w:val="33"/>
        </w:numPr>
        <w:spacing w:after="0" w:line="240" w:lineRule="auto"/>
      </w:pPr>
      <w:r>
        <w:t>Important for hydration/osmotic pressure, temperature regulation, lubrication and cushion for joints, protects spinal cord and other sensitive tissues/organs; rids body of waste through urination, perspiration, and bowel movements</w:t>
      </w:r>
    </w:p>
    <w:p w:rsidR="00652787" w:rsidRDefault="007220F2">
      <w:pPr>
        <w:pStyle w:val="ListParagraph"/>
        <w:numPr>
          <w:ilvl w:val="0"/>
          <w:numId w:val="33"/>
        </w:numPr>
        <w:spacing w:after="0" w:line="240" w:lineRule="auto"/>
      </w:pPr>
      <w:r>
        <w:t>Water guidelines</w:t>
      </w:r>
    </w:p>
    <w:p w:rsidR="00652787" w:rsidRDefault="007220F2">
      <w:pPr>
        <w:pStyle w:val="ListParagraph"/>
        <w:numPr>
          <w:ilvl w:val="0"/>
          <w:numId w:val="35"/>
        </w:numPr>
        <w:spacing w:after="0" w:line="240" w:lineRule="auto"/>
      </w:pPr>
      <w:r>
        <w:t>Women:  at least 2.7 liters</w:t>
      </w:r>
    </w:p>
    <w:p w:rsidR="00652787" w:rsidRDefault="007220F2">
      <w:pPr>
        <w:pStyle w:val="ListParagraph"/>
        <w:numPr>
          <w:ilvl w:val="0"/>
          <w:numId w:val="35"/>
        </w:numPr>
        <w:spacing w:after="0" w:line="240" w:lineRule="auto"/>
      </w:pPr>
      <w:r>
        <w:t>Men:  at least 3.7 liters</w:t>
      </w:r>
    </w:p>
    <w:p w:rsidR="00652787" w:rsidRDefault="007220F2">
      <w:pPr>
        <w:pStyle w:val="ListParagraph"/>
        <w:numPr>
          <w:ilvl w:val="0"/>
          <w:numId w:val="35"/>
        </w:numPr>
        <w:spacing w:after="0" w:line="240" w:lineRule="auto"/>
      </w:pPr>
      <w:r>
        <w:t>No upper limit (?)</w:t>
      </w:r>
    </w:p>
    <w:p w:rsidR="00652787" w:rsidRDefault="007220F2">
      <w:pPr>
        <w:pStyle w:val="ListParagraph"/>
        <w:numPr>
          <w:ilvl w:val="0"/>
          <w:numId w:val="35"/>
        </w:numPr>
        <w:spacing w:after="0" w:line="240" w:lineRule="auto"/>
      </w:pPr>
      <w:r>
        <w:t>Drink water and eat high water content foods</w:t>
      </w:r>
    </w:p>
    <w:p w:rsidR="00652787" w:rsidRDefault="00652787">
      <w:pPr>
        <w:pStyle w:val="ListParagraph"/>
        <w:spacing w:after="0" w:line="240" w:lineRule="auto"/>
        <w:ind w:left="2160"/>
      </w:pPr>
    </w:p>
    <w:p w:rsidR="00652787" w:rsidRDefault="007220F2">
      <w:pPr>
        <w:pStyle w:val="ListParagraph"/>
        <w:numPr>
          <w:ilvl w:val="0"/>
          <w:numId w:val="36"/>
        </w:numPr>
        <w:spacing w:after="0" w:line="240" w:lineRule="auto"/>
        <w:rPr>
          <w:b/>
          <w:bCs/>
        </w:rPr>
      </w:pPr>
      <w:r>
        <w:rPr>
          <w:b/>
          <w:bCs/>
        </w:rPr>
        <w:t>Dietary Guidelines</w:t>
      </w:r>
    </w:p>
    <w:p w:rsidR="00652787" w:rsidRDefault="007220F2">
      <w:pPr>
        <w:pStyle w:val="ListParagraph"/>
        <w:numPr>
          <w:ilvl w:val="0"/>
          <w:numId w:val="38"/>
        </w:numPr>
        <w:spacing w:after="0" w:line="240" w:lineRule="auto"/>
      </w:pPr>
      <w:r>
        <w:t>Document by USDA/HHS that is revised every 5 years</w:t>
      </w:r>
    </w:p>
    <w:p w:rsidR="00652787" w:rsidRDefault="007220F2">
      <w:pPr>
        <w:pStyle w:val="ListParagraph"/>
        <w:numPr>
          <w:ilvl w:val="0"/>
          <w:numId w:val="38"/>
        </w:numPr>
        <w:spacing w:after="0" w:line="240" w:lineRule="auto"/>
      </w:pPr>
      <w:r>
        <w:t>Provides advice for making food choices that promote good health, advocates a healthy weight, and helps prevent diseases</w:t>
      </w:r>
    </w:p>
    <w:p w:rsidR="00652787" w:rsidRDefault="007220F2">
      <w:pPr>
        <w:pStyle w:val="ListParagraph"/>
        <w:numPr>
          <w:ilvl w:val="0"/>
          <w:numId w:val="38"/>
        </w:numPr>
        <w:spacing w:after="0" w:line="240" w:lineRule="auto"/>
      </w:pPr>
      <w:r>
        <w:t>Forms the basis of Federal nutrition policy, education, outreach, and food assistance programs</w:t>
      </w:r>
    </w:p>
    <w:p w:rsidR="00652787" w:rsidRDefault="007220F2">
      <w:pPr>
        <w:pStyle w:val="ListParagraph"/>
        <w:numPr>
          <w:ilvl w:val="0"/>
          <w:numId w:val="38"/>
        </w:numPr>
        <w:spacing w:after="0" w:line="240" w:lineRule="auto"/>
      </w:pPr>
      <w:r>
        <w:t>Have been remarkably consistent throughout the last 50 years, despite criticism</w:t>
      </w:r>
    </w:p>
    <w:p w:rsidR="00652787" w:rsidRDefault="007220F2">
      <w:pPr>
        <w:pStyle w:val="ListParagraph"/>
        <w:numPr>
          <w:ilvl w:val="0"/>
          <w:numId w:val="38"/>
        </w:numPr>
        <w:spacing w:after="0" w:line="240" w:lineRule="auto"/>
      </w:pPr>
      <w:r>
        <w:t>2015 Dietary Guidelines</w:t>
      </w:r>
    </w:p>
    <w:p w:rsidR="00652787" w:rsidRDefault="007220F2">
      <w:pPr>
        <w:pStyle w:val="ListParagraph"/>
        <w:numPr>
          <w:ilvl w:val="0"/>
          <w:numId w:val="40"/>
        </w:numPr>
        <w:spacing w:after="0" w:line="240" w:lineRule="auto"/>
      </w:pPr>
      <w:r>
        <w:t>Follow healthy eating pattern across lifespan</w:t>
      </w:r>
    </w:p>
    <w:p w:rsidR="00652787" w:rsidRDefault="007220F2">
      <w:pPr>
        <w:pStyle w:val="ListParagraph"/>
        <w:numPr>
          <w:ilvl w:val="0"/>
          <w:numId w:val="40"/>
        </w:numPr>
        <w:spacing w:after="0" w:line="240" w:lineRule="auto"/>
      </w:pPr>
      <w:r>
        <w:t>Focus on variety, nutrient density, and amount</w:t>
      </w:r>
    </w:p>
    <w:p w:rsidR="00652787" w:rsidRDefault="007220F2">
      <w:pPr>
        <w:pStyle w:val="ListParagraph"/>
        <w:numPr>
          <w:ilvl w:val="0"/>
          <w:numId w:val="40"/>
        </w:numPr>
        <w:spacing w:after="0" w:line="240" w:lineRule="auto"/>
      </w:pPr>
      <w:r>
        <w:t>Limit calories from added sugars and saturated fats</w:t>
      </w:r>
    </w:p>
    <w:p w:rsidR="00652787" w:rsidRDefault="007220F2">
      <w:pPr>
        <w:pStyle w:val="ListParagraph"/>
        <w:numPr>
          <w:ilvl w:val="0"/>
          <w:numId w:val="40"/>
        </w:numPr>
        <w:spacing w:after="0" w:line="240" w:lineRule="auto"/>
      </w:pPr>
      <w:r>
        <w:t>Reduce sodium intake</w:t>
      </w:r>
    </w:p>
    <w:p w:rsidR="00652787" w:rsidRDefault="007220F2">
      <w:pPr>
        <w:pStyle w:val="ListParagraph"/>
        <w:numPr>
          <w:ilvl w:val="0"/>
          <w:numId w:val="40"/>
        </w:numPr>
        <w:spacing w:after="0" w:line="240" w:lineRule="auto"/>
      </w:pPr>
      <w:r>
        <w:t>Drink alcohol in moderation</w:t>
      </w:r>
    </w:p>
    <w:p w:rsidR="00652787" w:rsidRDefault="00652787">
      <w:pPr>
        <w:pStyle w:val="Body"/>
        <w:spacing w:after="0" w:line="240" w:lineRule="auto"/>
      </w:pPr>
    </w:p>
    <w:p w:rsidR="00652787" w:rsidRDefault="007220F2">
      <w:pPr>
        <w:pStyle w:val="ListParagraph"/>
        <w:numPr>
          <w:ilvl w:val="0"/>
          <w:numId w:val="41"/>
        </w:numPr>
        <w:spacing w:after="0" w:line="240" w:lineRule="auto"/>
        <w:rPr>
          <w:b/>
          <w:bCs/>
        </w:rPr>
      </w:pPr>
      <w:r>
        <w:rPr>
          <w:b/>
          <w:bCs/>
        </w:rPr>
        <w:t>Food Labels</w:t>
      </w:r>
    </w:p>
    <w:p w:rsidR="00652787" w:rsidRDefault="007220F2">
      <w:pPr>
        <w:pStyle w:val="ListParagraph"/>
        <w:numPr>
          <w:ilvl w:val="0"/>
          <w:numId w:val="43"/>
        </w:numPr>
        <w:spacing w:after="0" w:line="240" w:lineRule="auto"/>
      </w:pPr>
      <w:r>
        <w:t>FDA is responsible for assuring foods sold in US are safe, wholesome, and properly labeled</w:t>
      </w:r>
    </w:p>
    <w:p w:rsidR="00652787" w:rsidRDefault="007220F2">
      <w:pPr>
        <w:pStyle w:val="ListParagraph"/>
        <w:numPr>
          <w:ilvl w:val="0"/>
          <w:numId w:val="43"/>
        </w:numPr>
        <w:spacing w:after="0" w:line="240" w:lineRule="auto"/>
      </w:pPr>
      <w:r>
        <w:t>Important nutrition facts on label</w:t>
      </w:r>
    </w:p>
    <w:p w:rsidR="00652787" w:rsidRDefault="007220F2">
      <w:pPr>
        <w:pStyle w:val="ListParagraph"/>
        <w:numPr>
          <w:ilvl w:val="0"/>
          <w:numId w:val="45"/>
        </w:numPr>
        <w:spacing w:after="0" w:line="240" w:lineRule="auto"/>
      </w:pPr>
      <w:r>
        <w:t>Servings per container (pay attention to serving size)</w:t>
      </w:r>
    </w:p>
    <w:p w:rsidR="00652787" w:rsidRDefault="007220F2">
      <w:pPr>
        <w:pStyle w:val="ListParagraph"/>
        <w:numPr>
          <w:ilvl w:val="0"/>
          <w:numId w:val="45"/>
        </w:numPr>
        <w:spacing w:after="0" w:line="240" w:lineRule="auto"/>
      </w:pPr>
      <w:r>
        <w:t>20% or more is high per serving; 5% or less is low per serving</w:t>
      </w:r>
    </w:p>
    <w:p w:rsidR="00652787" w:rsidRDefault="007220F2">
      <w:pPr>
        <w:pStyle w:val="ListParagraph"/>
        <w:numPr>
          <w:ilvl w:val="0"/>
          <w:numId w:val="45"/>
        </w:numPr>
        <w:spacing w:after="0" w:line="240" w:lineRule="auto"/>
      </w:pPr>
      <w:r>
        <w:t>Calories provide a measure of how much energy you get from a serving</w:t>
      </w:r>
    </w:p>
    <w:p w:rsidR="00652787" w:rsidRDefault="007220F2">
      <w:pPr>
        <w:pStyle w:val="ListParagraph"/>
        <w:numPr>
          <w:ilvl w:val="0"/>
          <w:numId w:val="45"/>
        </w:numPr>
        <w:spacing w:after="0" w:line="240" w:lineRule="auto"/>
      </w:pPr>
      <w:r>
        <w:t>Nutrients listed on top of label should be limited while those listed at bottom need to be a priority in diet because people don’t get enough (dietary fiber, Vitamin A, C, Calcium, Iron)</w:t>
      </w:r>
    </w:p>
    <w:p w:rsidR="00652787" w:rsidRDefault="007220F2">
      <w:pPr>
        <w:pStyle w:val="ListParagraph"/>
        <w:numPr>
          <w:ilvl w:val="0"/>
          <w:numId w:val="45"/>
        </w:numPr>
        <w:spacing w:after="0" w:line="240" w:lineRule="auto"/>
      </w:pPr>
      <w:r>
        <w:t>Ingredients are listed in descending order based on weight</w:t>
      </w:r>
    </w:p>
    <w:p w:rsidR="00652787" w:rsidRDefault="007220F2">
      <w:pPr>
        <w:pStyle w:val="ListParagraph"/>
        <w:numPr>
          <w:ilvl w:val="0"/>
          <w:numId w:val="46"/>
        </w:numPr>
        <w:spacing w:after="0" w:line="240" w:lineRule="auto"/>
      </w:pPr>
      <w:r>
        <w:t>New label expected July 2018/2019</w:t>
      </w:r>
    </w:p>
    <w:p w:rsidR="00652787" w:rsidRDefault="007220F2">
      <w:pPr>
        <w:pStyle w:val="ListParagraph"/>
        <w:numPr>
          <w:ilvl w:val="0"/>
          <w:numId w:val="48"/>
        </w:numPr>
        <w:spacing w:after="0" w:line="240" w:lineRule="auto"/>
      </w:pPr>
      <w:r>
        <w:t>Servings:  larger, bolder type</w:t>
      </w:r>
    </w:p>
    <w:p w:rsidR="00652787" w:rsidRDefault="007220F2">
      <w:pPr>
        <w:pStyle w:val="ListParagraph"/>
        <w:numPr>
          <w:ilvl w:val="0"/>
          <w:numId w:val="48"/>
        </w:numPr>
        <w:spacing w:after="0" w:line="240" w:lineRule="auto"/>
      </w:pPr>
      <w:r>
        <w:t>Serving sizes updated</w:t>
      </w:r>
    </w:p>
    <w:p w:rsidR="00652787" w:rsidRDefault="007220F2">
      <w:pPr>
        <w:pStyle w:val="ListParagraph"/>
        <w:numPr>
          <w:ilvl w:val="0"/>
          <w:numId w:val="48"/>
        </w:numPr>
        <w:spacing w:after="0" w:line="240" w:lineRule="auto"/>
      </w:pPr>
      <w:r>
        <w:t>Calories:  larger type</w:t>
      </w:r>
    </w:p>
    <w:p w:rsidR="00652787" w:rsidRDefault="007220F2">
      <w:pPr>
        <w:pStyle w:val="ListParagraph"/>
        <w:numPr>
          <w:ilvl w:val="0"/>
          <w:numId w:val="48"/>
        </w:numPr>
        <w:spacing w:after="0" w:line="240" w:lineRule="auto"/>
      </w:pPr>
      <w:r>
        <w:t>Updated daily values</w:t>
      </w:r>
    </w:p>
    <w:p w:rsidR="00652787" w:rsidRDefault="007220F2">
      <w:pPr>
        <w:pStyle w:val="ListParagraph"/>
        <w:numPr>
          <w:ilvl w:val="0"/>
          <w:numId w:val="48"/>
        </w:numPr>
        <w:spacing w:after="0" w:line="240" w:lineRule="auto"/>
      </w:pPr>
      <w:r>
        <w:t>New:  added sugars</w:t>
      </w:r>
    </w:p>
    <w:p w:rsidR="00652787" w:rsidRDefault="007220F2">
      <w:pPr>
        <w:pStyle w:val="ListParagraph"/>
        <w:numPr>
          <w:ilvl w:val="0"/>
          <w:numId w:val="48"/>
        </w:numPr>
        <w:spacing w:after="0" w:line="240" w:lineRule="auto"/>
      </w:pPr>
      <w:r>
        <w:lastRenderedPageBreak/>
        <w:t>Change in nutrients required</w:t>
      </w:r>
    </w:p>
    <w:p w:rsidR="00652787" w:rsidRDefault="007220F2">
      <w:pPr>
        <w:pStyle w:val="ListParagraph"/>
        <w:numPr>
          <w:ilvl w:val="0"/>
          <w:numId w:val="48"/>
        </w:numPr>
        <w:spacing w:after="0" w:line="240" w:lineRule="auto"/>
      </w:pPr>
      <w:r>
        <w:t>Actual amounts declared</w:t>
      </w:r>
    </w:p>
    <w:p w:rsidR="00652787" w:rsidRDefault="007220F2">
      <w:pPr>
        <w:pStyle w:val="ListParagraph"/>
        <w:numPr>
          <w:ilvl w:val="0"/>
          <w:numId w:val="48"/>
        </w:numPr>
        <w:spacing w:after="0" w:line="240" w:lineRule="auto"/>
      </w:pPr>
      <w:r>
        <w:t>New footnote</w:t>
      </w:r>
    </w:p>
    <w:p w:rsidR="00652787" w:rsidRDefault="007220F2">
      <w:pPr>
        <w:pStyle w:val="ListParagraph"/>
        <w:numPr>
          <w:ilvl w:val="0"/>
          <w:numId w:val="49"/>
        </w:numPr>
        <w:spacing w:after="0" w:line="240" w:lineRule="auto"/>
      </w:pPr>
      <w:r>
        <w:t>Packaged food can make limited claims</w:t>
      </w:r>
    </w:p>
    <w:p w:rsidR="00652787" w:rsidRDefault="007220F2">
      <w:pPr>
        <w:pStyle w:val="ListParagraph"/>
        <w:numPr>
          <w:ilvl w:val="0"/>
          <w:numId w:val="51"/>
        </w:numPr>
        <w:spacing w:after="0" w:line="240" w:lineRule="auto"/>
      </w:pPr>
      <w:r>
        <w:t>Health claim</w:t>
      </w:r>
    </w:p>
    <w:p w:rsidR="00652787" w:rsidRDefault="007220F2">
      <w:pPr>
        <w:pStyle w:val="ListParagraph"/>
        <w:numPr>
          <w:ilvl w:val="0"/>
          <w:numId w:val="51"/>
        </w:numPr>
        <w:spacing w:after="0" w:line="240" w:lineRule="auto"/>
      </w:pPr>
      <w:r>
        <w:t>Nutrient content claim</w:t>
      </w:r>
    </w:p>
    <w:p w:rsidR="00652787" w:rsidRDefault="007220F2">
      <w:pPr>
        <w:pStyle w:val="ListParagraph"/>
        <w:numPr>
          <w:ilvl w:val="0"/>
          <w:numId w:val="51"/>
        </w:numPr>
        <w:spacing w:after="0" w:line="240" w:lineRule="auto"/>
      </w:pPr>
      <w:r>
        <w:t>Structure/function claim</w:t>
      </w:r>
    </w:p>
    <w:p w:rsidR="00652787" w:rsidRDefault="007220F2">
      <w:pPr>
        <w:pStyle w:val="ListParagraph"/>
        <w:numPr>
          <w:ilvl w:val="0"/>
          <w:numId w:val="52"/>
        </w:numPr>
        <w:spacing w:after="0" w:line="240" w:lineRule="auto"/>
      </w:pPr>
      <w:r>
        <w:t>Organic label</w:t>
      </w:r>
    </w:p>
    <w:p w:rsidR="00652787" w:rsidRDefault="007220F2">
      <w:pPr>
        <w:pStyle w:val="ListParagraph"/>
        <w:numPr>
          <w:ilvl w:val="0"/>
          <w:numId w:val="54"/>
        </w:numPr>
        <w:spacing w:after="0" w:line="240" w:lineRule="auto"/>
      </w:pPr>
      <w:r>
        <w:t>Overseen by USDA</w:t>
      </w:r>
    </w:p>
    <w:p w:rsidR="00652787" w:rsidRDefault="007220F2">
      <w:pPr>
        <w:pStyle w:val="ListParagraph"/>
        <w:numPr>
          <w:ilvl w:val="0"/>
          <w:numId w:val="54"/>
        </w:numPr>
        <w:spacing w:after="0" w:line="240" w:lineRule="auto"/>
      </w:pPr>
      <w:r>
        <w:t>Sets fixed standards</w:t>
      </w:r>
    </w:p>
    <w:p w:rsidR="00652787" w:rsidRDefault="007220F2">
      <w:pPr>
        <w:pStyle w:val="ListParagraph"/>
        <w:numPr>
          <w:ilvl w:val="0"/>
          <w:numId w:val="54"/>
        </w:numPr>
        <w:spacing w:after="0" w:line="240" w:lineRule="auto"/>
      </w:pPr>
      <w:r>
        <w:t>May use organic pesticides</w:t>
      </w:r>
    </w:p>
    <w:p w:rsidR="00652787" w:rsidRDefault="007220F2">
      <w:pPr>
        <w:pStyle w:val="ListParagraph"/>
        <w:numPr>
          <w:ilvl w:val="0"/>
          <w:numId w:val="54"/>
        </w:numPr>
        <w:spacing w:after="0" w:line="240" w:lineRule="auto"/>
      </w:pPr>
      <w:r>
        <w:t>May not use GMOs</w:t>
      </w:r>
    </w:p>
    <w:p w:rsidR="00652787" w:rsidRDefault="007220F2">
      <w:pPr>
        <w:pStyle w:val="ListParagraph"/>
        <w:numPr>
          <w:ilvl w:val="0"/>
          <w:numId w:val="55"/>
        </w:numPr>
        <w:spacing w:after="0" w:line="240" w:lineRule="auto"/>
      </w:pPr>
      <w:r>
        <w:t>Natural label:  overseen by FDA; not meaningful label; refers to content, but not processing</w:t>
      </w:r>
    </w:p>
    <w:p w:rsidR="00652787" w:rsidRDefault="00652787">
      <w:pPr>
        <w:pStyle w:val="Body"/>
        <w:spacing w:after="0" w:line="240" w:lineRule="auto"/>
      </w:pPr>
    </w:p>
    <w:p w:rsidR="00652787" w:rsidRDefault="007220F2">
      <w:pPr>
        <w:pStyle w:val="ListParagraph"/>
        <w:numPr>
          <w:ilvl w:val="0"/>
          <w:numId w:val="56"/>
        </w:numPr>
        <w:spacing w:after="0" w:line="240" w:lineRule="auto"/>
      </w:pPr>
      <w:r>
        <w:t>Which diet is optimal?</w:t>
      </w:r>
    </w:p>
    <w:p w:rsidR="00652787" w:rsidRDefault="007220F2">
      <w:pPr>
        <w:pStyle w:val="ListParagraph"/>
        <w:numPr>
          <w:ilvl w:val="0"/>
          <w:numId w:val="58"/>
        </w:numPr>
        <w:spacing w:after="0" w:line="240" w:lineRule="auto"/>
      </w:pPr>
      <w:r>
        <w:t>Low fat (DASH) vs low carb/high protein vs high fat, etc.</w:t>
      </w:r>
    </w:p>
    <w:p w:rsidR="00652787" w:rsidRDefault="007220F2">
      <w:pPr>
        <w:pStyle w:val="ListParagraph"/>
        <w:numPr>
          <w:ilvl w:val="0"/>
          <w:numId w:val="58"/>
        </w:numPr>
        <w:spacing w:after="0" w:line="240" w:lineRule="auto"/>
      </w:pPr>
      <w:r>
        <w:t>Bottom line is that quality of food is more important than the quantity of fat or carbs; “choose real food and avoid processed crap”</w:t>
      </w:r>
    </w:p>
    <w:p w:rsidR="00652787" w:rsidRDefault="007220F2">
      <w:pPr>
        <w:pStyle w:val="ListParagraph"/>
        <w:numPr>
          <w:ilvl w:val="0"/>
          <w:numId w:val="58"/>
        </w:numPr>
        <w:spacing w:after="0" w:line="240" w:lineRule="auto"/>
      </w:pPr>
      <w:r>
        <w:t>Any diet can work for weight loss if taught with enthusiasm and persistence</w:t>
      </w:r>
    </w:p>
    <w:p w:rsidR="00652787" w:rsidRDefault="007220F2">
      <w:pPr>
        <w:pStyle w:val="ListParagraph"/>
        <w:numPr>
          <w:ilvl w:val="0"/>
          <w:numId w:val="58"/>
        </w:numPr>
        <w:spacing w:after="0" w:line="240" w:lineRule="auto"/>
      </w:pPr>
      <w:r>
        <w:t>Lifestyle intervention leads to significant risk reduction (e.g., diabetes prevention)</w:t>
      </w:r>
    </w:p>
    <w:p w:rsidR="00652787" w:rsidRDefault="007220F2">
      <w:pPr>
        <w:pStyle w:val="ListParagraph"/>
        <w:numPr>
          <w:ilvl w:val="0"/>
          <w:numId w:val="60"/>
        </w:numPr>
        <w:spacing w:after="0" w:line="240" w:lineRule="auto"/>
      </w:pPr>
      <w:r>
        <w:t>Change nutrition behavior; discover strategies to implement mindful eating behaviors</w:t>
      </w:r>
    </w:p>
    <w:p w:rsidR="00652787" w:rsidRDefault="007220F2">
      <w:pPr>
        <w:pStyle w:val="ListParagraph"/>
        <w:numPr>
          <w:ilvl w:val="0"/>
          <w:numId w:val="60"/>
        </w:numPr>
        <w:spacing w:after="0" w:line="240" w:lineRule="auto"/>
      </w:pPr>
      <w:r>
        <w:t>Eating environment can influence diet:  atmosphere, effort of obtaining food, time of day, social interactions, distraction</w:t>
      </w:r>
    </w:p>
    <w:p w:rsidR="00652787" w:rsidRDefault="007220F2">
      <w:pPr>
        <w:pStyle w:val="ListParagraph"/>
        <w:numPr>
          <w:ilvl w:val="0"/>
          <w:numId w:val="60"/>
        </w:numPr>
        <w:spacing w:after="0" w:line="240" w:lineRule="auto"/>
      </w:pPr>
      <w:r>
        <w:t>Food prep and cooking</w:t>
      </w:r>
    </w:p>
    <w:p w:rsidR="00652787" w:rsidRDefault="00652787" w:rsidP="00C03F18"/>
    <w:p w:rsidR="00C03F18" w:rsidRDefault="00C03F18" w:rsidP="00C03F18"/>
    <w:p w:rsidR="00652787" w:rsidRDefault="007220F2">
      <w:pPr>
        <w:pStyle w:val="Body"/>
        <w:spacing w:after="0" w:line="240" w:lineRule="auto"/>
        <w:jc w:val="both"/>
        <w:rPr>
          <w:b/>
          <w:bCs/>
          <w:u w:val="single"/>
        </w:rPr>
      </w:pPr>
      <w:proofErr w:type="spellStart"/>
      <w:r>
        <w:rPr>
          <w:b/>
          <w:bCs/>
          <w:u w:val="single"/>
          <w:lang w:val="fr-FR"/>
        </w:rPr>
        <w:t>References</w:t>
      </w:r>
      <w:proofErr w:type="spellEnd"/>
      <w:r>
        <w:rPr>
          <w:b/>
          <w:bCs/>
          <w:u w:val="single"/>
        </w:rPr>
        <w:t xml:space="preserve"> </w:t>
      </w:r>
    </w:p>
    <w:p w:rsidR="00652787" w:rsidRDefault="00652787">
      <w:pPr>
        <w:pStyle w:val="Body"/>
        <w:spacing w:after="0" w:line="240" w:lineRule="auto"/>
        <w:jc w:val="both"/>
        <w:rPr>
          <w:b/>
          <w:bCs/>
          <w:u w:val="single"/>
        </w:rPr>
      </w:pPr>
    </w:p>
    <w:p w:rsidR="00652787" w:rsidRDefault="00652787">
      <w:pPr>
        <w:pStyle w:val="Body"/>
        <w:spacing w:after="0" w:line="240" w:lineRule="auto"/>
        <w:ind w:left="720"/>
        <w:jc w:val="both"/>
      </w:pPr>
    </w:p>
    <w:p w:rsidR="00652787" w:rsidRDefault="007220F2">
      <w:pPr>
        <w:pStyle w:val="Body"/>
        <w:spacing w:after="0" w:line="240" w:lineRule="auto"/>
        <w:ind w:left="720"/>
        <w:jc w:val="both"/>
      </w:pPr>
      <w:r>
        <w:t xml:space="preserve">Ford ES, Bergmann MM, Kroger J, </w:t>
      </w:r>
      <w:proofErr w:type="spellStart"/>
      <w:r>
        <w:t>Schienkiewitz</w:t>
      </w:r>
      <w:proofErr w:type="spellEnd"/>
      <w:r>
        <w:t xml:space="preserve"> A, </w:t>
      </w:r>
      <w:proofErr w:type="spellStart"/>
      <w:r>
        <w:t>Weigert</w:t>
      </w:r>
      <w:proofErr w:type="spellEnd"/>
      <w:r>
        <w:t xml:space="preserve"> C, Boeing H (2009) Healthy Living is the Best Revenge: Findings from the European Prospective Investigation into Cancer and Nutrition-Potsdam Study. Arch Intern Med. Aug 10, 169)15):1355-62. Full text available: </w:t>
      </w:r>
      <w:hyperlink r:id="rId8" w:history="1">
        <w:r>
          <w:rPr>
            <w:rStyle w:val="Hyperlink0"/>
          </w:rPr>
          <w:t>https://jamanetwork.com/journals/jamainternalmedicine/fullarticle/10.1001/archinternmed.2009.237</w:t>
        </w:r>
      </w:hyperlink>
    </w:p>
    <w:p w:rsidR="00652787" w:rsidRDefault="00652787">
      <w:pPr>
        <w:pStyle w:val="Body"/>
        <w:spacing w:after="0" w:line="240" w:lineRule="auto"/>
        <w:ind w:left="720"/>
        <w:jc w:val="both"/>
      </w:pPr>
    </w:p>
    <w:p w:rsidR="00652787" w:rsidRDefault="007220F2">
      <w:pPr>
        <w:pStyle w:val="Body"/>
        <w:spacing w:after="0" w:line="240" w:lineRule="auto"/>
        <w:ind w:left="720"/>
        <w:jc w:val="both"/>
      </w:pPr>
      <w:r>
        <w:t xml:space="preserve">Diabetes Prevention Program Research Group (2002) Reduction in the Incidence of Type 2 Diabetes with Lifestyle Intervention or Metformin. N </w:t>
      </w:r>
      <w:proofErr w:type="spellStart"/>
      <w:r>
        <w:t>Engl</w:t>
      </w:r>
      <w:proofErr w:type="spellEnd"/>
      <w:r>
        <w:t xml:space="preserve"> J Med. 346:393-403. Full Text Available: </w:t>
      </w:r>
      <w:hyperlink r:id="rId9" w:anchor="t=article" w:history="1">
        <w:r>
          <w:rPr>
            <w:rStyle w:val="Hyperlink0"/>
          </w:rPr>
          <w:t>http://www.nejm.org/doi/full/10.1056/NEJMoa012512#t=article</w:t>
        </w:r>
      </w:hyperlink>
      <w:r>
        <w:t xml:space="preserve">  </w:t>
      </w:r>
    </w:p>
    <w:p w:rsidR="00652787" w:rsidRDefault="00652787">
      <w:pPr>
        <w:pStyle w:val="Body"/>
        <w:spacing w:after="0" w:line="240" w:lineRule="auto"/>
        <w:ind w:left="720"/>
        <w:jc w:val="both"/>
      </w:pPr>
    </w:p>
    <w:p w:rsidR="00652787" w:rsidRDefault="007220F2">
      <w:pPr>
        <w:pStyle w:val="Body"/>
        <w:spacing w:after="0" w:line="240" w:lineRule="auto"/>
        <w:ind w:left="720"/>
        <w:jc w:val="both"/>
      </w:pPr>
      <w:r>
        <w:t xml:space="preserve">Micha R, Shulkin M, </w:t>
      </w:r>
      <w:proofErr w:type="spellStart"/>
      <w:r>
        <w:t>Penalvo</w:t>
      </w:r>
      <w:proofErr w:type="spellEnd"/>
      <w:r>
        <w:t xml:space="preserve"> JL, </w:t>
      </w:r>
      <w:proofErr w:type="spellStart"/>
      <w:r>
        <w:t>Khatibzadeh</w:t>
      </w:r>
      <w:proofErr w:type="spellEnd"/>
      <w:r>
        <w:t xml:space="preserve"> S, Singh GM, Rao M, et al (2017) Etiologic effects and optimal intakes of foods and nutrients for risk of cardiovascular diseases and diabetes: Systematic reviews and meta-analyses from the Nutrition and Chronic Diseases Expert Group (</w:t>
      </w:r>
      <w:proofErr w:type="spellStart"/>
      <w:r>
        <w:t>NutriCoDE</w:t>
      </w:r>
      <w:proofErr w:type="spellEnd"/>
      <w:r>
        <w:t xml:space="preserve">). </w:t>
      </w:r>
      <w:proofErr w:type="gramStart"/>
      <w:r>
        <w:t>Plus</w:t>
      </w:r>
      <w:proofErr w:type="gramEnd"/>
      <w:r>
        <w:t xml:space="preserve"> One. April 27, 2017. Full Text Available: </w:t>
      </w:r>
      <w:hyperlink r:id="rId10" w:history="1">
        <w:r>
          <w:rPr>
            <w:rStyle w:val="Hyperlink0"/>
          </w:rPr>
          <w:t>http://journals.plos.org/plosone/article?id=10.1371/journal.pone.0175149</w:t>
        </w:r>
      </w:hyperlink>
      <w:r>
        <w:t xml:space="preserve"> </w:t>
      </w:r>
    </w:p>
    <w:p w:rsidR="00652787" w:rsidRDefault="00652787">
      <w:pPr>
        <w:pStyle w:val="Body"/>
        <w:spacing w:after="0" w:line="240" w:lineRule="auto"/>
        <w:ind w:left="720"/>
        <w:jc w:val="both"/>
      </w:pPr>
    </w:p>
    <w:p w:rsidR="00652787" w:rsidRDefault="007220F2">
      <w:pPr>
        <w:pStyle w:val="Body"/>
        <w:spacing w:after="0" w:line="240" w:lineRule="auto"/>
        <w:ind w:left="720"/>
        <w:jc w:val="both"/>
      </w:pPr>
      <w:r>
        <w:lastRenderedPageBreak/>
        <w:t xml:space="preserve">Sacks F, Bray G, Carey VJ, Smith SR, Ryan DH, Anton SD, et al (2009) Comparison of Weight-Loss Diets with Different Compositions of Fat, Protein, and Carbohydrate. N </w:t>
      </w:r>
      <w:proofErr w:type="spellStart"/>
      <w:r>
        <w:t>Engl</w:t>
      </w:r>
      <w:proofErr w:type="spellEnd"/>
      <w:r>
        <w:t xml:space="preserve"> J Med. 360:859-873. Full Text Available: </w:t>
      </w:r>
      <w:hyperlink r:id="rId11" w:anchor="t=article" w:history="1">
        <w:r>
          <w:rPr>
            <w:rStyle w:val="Hyperlink0"/>
          </w:rPr>
          <w:t>http://www.nejm.org/doi/full/10.1056/NEJMoa0804748#t=article</w:t>
        </w:r>
      </w:hyperlink>
      <w:r>
        <w:t xml:space="preserve"> </w:t>
      </w:r>
    </w:p>
    <w:p w:rsidR="00652787" w:rsidRDefault="00652787">
      <w:pPr>
        <w:pStyle w:val="Body"/>
        <w:spacing w:after="0" w:line="240" w:lineRule="auto"/>
        <w:ind w:left="720"/>
        <w:jc w:val="both"/>
      </w:pPr>
    </w:p>
    <w:p w:rsidR="00652787" w:rsidRDefault="007220F2">
      <w:pPr>
        <w:pStyle w:val="Body"/>
        <w:spacing w:after="0" w:line="240" w:lineRule="auto"/>
        <w:ind w:left="720"/>
        <w:jc w:val="both"/>
      </w:pPr>
      <w:r>
        <w:t xml:space="preserve">U.S. Department of Agriculture and U.S. Department of Health and Human Services, Dietary Guidelines for Americans 2015. Available here: </w:t>
      </w:r>
      <w:hyperlink r:id="rId12" w:history="1">
        <w:r>
          <w:rPr>
            <w:rStyle w:val="Hyperlink0"/>
          </w:rPr>
          <w:t>https://health.gov/dietaryguidelines/2015/</w:t>
        </w:r>
      </w:hyperlink>
    </w:p>
    <w:sectPr w:rsidR="00652787">
      <w:head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42D" w:rsidRDefault="007220F2">
      <w:r>
        <w:separator/>
      </w:r>
    </w:p>
  </w:endnote>
  <w:endnote w:type="continuationSeparator" w:id="0">
    <w:p w:rsidR="00EF642D" w:rsidRDefault="0072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42D" w:rsidRDefault="007220F2">
      <w:r>
        <w:separator/>
      </w:r>
    </w:p>
  </w:footnote>
  <w:footnote w:type="continuationSeparator" w:id="0">
    <w:p w:rsidR="00EF642D" w:rsidRDefault="00722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2C4" w:rsidRPr="00AC60E6" w:rsidRDefault="007122C4" w:rsidP="007122C4">
    <w:pPr>
      <w:pStyle w:val="Heading2"/>
      <w:ind w:firstLine="720"/>
      <w:jc w:val="right"/>
      <w:rPr>
        <w:rFonts w:ascii="Arial" w:hAnsi="Arial" w:cs="Arial"/>
      </w:rPr>
    </w:pPr>
    <w:r>
      <w:rPr>
        <w:noProof/>
      </w:rPr>
      <w:drawing>
        <wp:inline distT="0" distB="0" distL="0" distR="0" wp14:anchorId="405F0B4D" wp14:editId="19416DAE">
          <wp:extent cx="1485900" cy="1383030"/>
          <wp:effectExtent l="0" t="0" r="0" b="7620"/>
          <wp:docPr id="1" name="Picture 1" descr="VA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 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83030"/>
                  </a:xfrm>
                  <a:prstGeom prst="rect">
                    <a:avLst/>
                  </a:prstGeom>
                  <a:noFill/>
                </pic:spPr>
              </pic:pic>
            </a:graphicData>
          </a:graphic>
        </wp:inline>
      </w:drawing>
    </w:r>
    <w:r>
      <w:tab/>
    </w:r>
    <w:r>
      <w:tab/>
    </w:r>
    <w:r>
      <w:tab/>
    </w:r>
    <w:r>
      <w:tab/>
    </w:r>
    <w:r w:rsidRPr="00AC60E6">
      <w:rPr>
        <w:rFonts w:ascii="Arial" w:hAnsi="Arial" w:cs="Arial"/>
      </w:rPr>
      <w:t>VA Boston Healthcare System</w:t>
    </w:r>
  </w:p>
  <w:p w:rsidR="007122C4" w:rsidRPr="00AC60E6" w:rsidRDefault="007122C4" w:rsidP="007122C4">
    <w:pPr>
      <w:pStyle w:val="Heading2"/>
      <w:ind w:firstLine="720"/>
      <w:jc w:val="right"/>
      <w:rPr>
        <w:rFonts w:ascii="Arial" w:hAnsi="Arial" w:cs="Arial"/>
      </w:rPr>
    </w:pPr>
    <w:r>
      <w:rPr>
        <w:rFonts w:ascii="Arial" w:hAnsi="Arial" w:cs="Arial"/>
      </w:rPr>
      <w:t>1400 VFW Parkway</w:t>
    </w:r>
  </w:p>
  <w:p w:rsidR="007122C4" w:rsidRPr="00EC06AC" w:rsidRDefault="007122C4" w:rsidP="007122C4">
    <w:pPr>
      <w:ind w:firstLine="720"/>
      <w:jc w:val="right"/>
      <w:rPr>
        <w:rFonts w:ascii="Arial" w:hAnsi="Arial" w:cs="Arial"/>
        <w:b/>
      </w:rPr>
    </w:pPr>
    <w:r>
      <w:rPr>
        <w:rFonts w:ascii="Arial" w:hAnsi="Arial" w:cs="Arial"/>
        <w:b/>
      </w:rPr>
      <w:t>West Roxbury</w:t>
    </w:r>
    <w:r w:rsidRPr="00AC60E6">
      <w:rPr>
        <w:rFonts w:ascii="Arial" w:hAnsi="Arial" w:cs="Arial"/>
        <w:b/>
      </w:rPr>
      <w:t>, MA  0213</w:t>
    </w:r>
    <w:r>
      <w:rPr>
        <w:rFonts w:ascii="Arial" w:hAnsi="Arial" w:cs="Arial"/>
        <w:b/>
      </w:rPr>
      <w:t>2</w:t>
    </w:r>
  </w:p>
  <w:p w:rsidR="00652787" w:rsidRDefault="006527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36B"/>
    <w:multiLevelType w:val="hybridMultilevel"/>
    <w:tmpl w:val="FF8EA84E"/>
    <w:numStyleLink w:val="ImportedStyle10"/>
  </w:abstractNum>
  <w:abstractNum w:abstractNumId="1" w15:restartNumberingAfterBreak="0">
    <w:nsid w:val="03532AC9"/>
    <w:multiLevelType w:val="hybridMultilevel"/>
    <w:tmpl w:val="DA046746"/>
    <w:numStyleLink w:val="ImportedStyle16"/>
  </w:abstractNum>
  <w:abstractNum w:abstractNumId="2" w15:restartNumberingAfterBreak="0">
    <w:nsid w:val="04E20F05"/>
    <w:multiLevelType w:val="hybridMultilevel"/>
    <w:tmpl w:val="E73EB16C"/>
    <w:styleLink w:val="ImportedStyle2"/>
    <w:lvl w:ilvl="0" w:tplc="EF8C692A">
      <w:start w:val="1"/>
      <w:numFmt w:val="upperLetter"/>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F90EEEE">
      <w:start w:val="1"/>
      <w:numFmt w:val="upp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DF7AD66C">
      <w:start w:val="1"/>
      <w:numFmt w:val="upperLetter"/>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A09C273C">
      <w:start w:val="1"/>
      <w:numFmt w:val="upperLetter"/>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984E7444">
      <w:start w:val="1"/>
      <w:numFmt w:val="upp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E65CDBAA">
      <w:start w:val="1"/>
      <w:numFmt w:val="upperLetter"/>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C83E7E5A">
      <w:start w:val="1"/>
      <w:numFmt w:val="upperLetter"/>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A386E5E4">
      <w:start w:val="1"/>
      <w:numFmt w:val="upp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065687CC">
      <w:start w:val="1"/>
      <w:numFmt w:val="upperLetter"/>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5414F19"/>
    <w:multiLevelType w:val="hybridMultilevel"/>
    <w:tmpl w:val="A6E87C92"/>
    <w:numStyleLink w:val="ImportedStyle8"/>
  </w:abstractNum>
  <w:abstractNum w:abstractNumId="4" w15:restartNumberingAfterBreak="0">
    <w:nsid w:val="0B142B8B"/>
    <w:multiLevelType w:val="hybridMultilevel"/>
    <w:tmpl w:val="4948BD88"/>
    <w:styleLink w:val="ImportedStyle1"/>
    <w:lvl w:ilvl="0" w:tplc="797612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4C9E9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ACF0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F0A10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94406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46B4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7DEEE5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D69F6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7E886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0B3D55"/>
    <w:multiLevelType w:val="hybridMultilevel"/>
    <w:tmpl w:val="48601418"/>
    <w:numStyleLink w:val="ImportedStyle11"/>
  </w:abstractNum>
  <w:abstractNum w:abstractNumId="6" w15:restartNumberingAfterBreak="0">
    <w:nsid w:val="0E480093"/>
    <w:multiLevelType w:val="hybridMultilevel"/>
    <w:tmpl w:val="B36E1676"/>
    <w:numStyleLink w:val="ImportedStyle19"/>
  </w:abstractNum>
  <w:abstractNum w:abstractNumId="7" w15:restartNumberingAfterBreak="0">
    <w:nsid w:val="14CB68F3"/>
    <w:multiLevelType w:val="hybridMultilevel"/>
    <w:tmpl w:val="09AC5744"/>
    <w:styleLink w:val="ImportedStyle9"/>
    <w:lvl w:ilvl="0" w:tplc="4D1CBA04">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AE8553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5DCC14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38605A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F8E0B6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784511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CE6AE60">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7B048D8">
      <w:start w:val="1"/>
      <w:numFmt w:val="bullet"/>
      <w:lvlText w:val="o"/>
      <w:lvlJc w:val="left"/>
      <w:pPr>
        <w:ind w:left="75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39AE1E0">
      <w:start w:val="1"/>
      <w:numFmt w:val="bullet"/>
      <w:lvlText w:val="▪"/>
      <w:lvlJc w:val="left"/>
      <w:pPr>
        <w:ind w:left="82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662E8F"/>
    <w:multiLevelType w:val="hybridMultilevel"/>
    <w:tmpl w:val="A6E87C92"/>
    <w:styleLink w:val="ImportedStyle8"/>
    <w:lvl w:ilvl="0" w:tplc="700877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C98C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1442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5A27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E52F2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4C88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DA7C7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20F5C6">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9E2E60">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63E0688"/>
    <w:multiLevelType w:val="hybridMultilevel"/>
    <w:tmpl w:val="4C1E96C0"/>
    <w:numStyleLink w:val="ImportedStyle12"/>
  </w:abstractNum>
  <w:abstractNum w:abstractNumId="10" w15:restartNumberingAfterBreak="0">
    <w:nsid w:val="169879D3"/>
    <w:multiLevelType w:val="hybridMultilevel"/>
    <w:tmpl w:val="C5609842"/>
    <w:styleLink w:val="ImportedStyle4"/>
    <w:lvl w:ilvl="0" w:tplc="B89CDAA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1C3DA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2C7504">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44C975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5C6C2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027C2E">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E38B21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CEB8A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F4C8AA">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69E6C98"/>
    <w:multiLevelType w:val="hybridMultilevel"/>
    <w:tmpl w:val="7264D698"/>
    <w:numStyleLink w:val="ImportedStyle18"/>
  </w:abstractNum>
  <w:abstractNum w:abstractNumId="12" w15:restartNumberingAfterBreak="0">
    <w:nsid w:val="17EE3645"/>
    <w:multiLevelType w:val="hybridMultilevel"/>
    <w:tmpl w:val="5ACE0BDC"/>
    <w:numStyleLink w:val="ImportedStyle3"/>
  </w:abstractNum>
  <w:abstractNum w:abstractNumId="13" w15:restartNumberingAfterBreak="0">
    <w:nsid w:val="1C5657FA"/>
    <w:multiLevelType w:val="hybridMultilevel"/>
    <w:tmpl w:val="894A8036"/>
    <w:numStyleLink w:val="ImportedStyle14"/>
  </w:abstractNum>
  <w:abstractNum w:abstractNumId="14" w15:restartNumberingAfterBreak="0">
    <w:nsid w:val="28255FDF"/>
    <w:multiLevelType w:val="hybridMultilevel"/>
    <w:tmpl w:val="5C885A5E"/>
    <w:styleLink w:val="ImportedStyle6"/>
    <w:lvl w:ilvl="0" w:tplc="1D48B35C">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A98147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7D6549A">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F6496A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E88964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4AEF31E">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626909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3D23274">
      <w:start w:val="1"/>
      <w:numFmt w:val="bullet"/>
      <w:lvlText w:val="o"/>
      <w:lvlJc w:val="left"/>
      <w:pPr>
        <w:ind w:left="75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E5025C0">
      <w:start w:val="1"/>
      <w:numFmt w:val="bullet"/>
      <w:lvlText w:val="▪"/>
      <w:lvlJc w:val="left"/>
      <w:pPr>
        <w:ind w:left="82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9B369E9"/>
    <w:multiLevelType w:val="hybridMultilevel"/>
    <w:tmpl w:val="E73EB16C"/>
    <w:numStyleLink w:val="ImportedStyle2"/>
  </w:abstractNum>
  <w:abstractNum w:abstractNumId="16" w15:restartNumberingAfterBreak="0">
    <w:nsid w:val="30CA032D"/>
    <w:multiLevelType w:val="hybridMultilevel"/>
    <w:tmpl w:val="F91674B2"/>
    <w:styleLink w:val="ImportedStyle5"/>
    <w:lvl w:ilvl="0" w:tplc="306AD0A6">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24389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F6DA70">
      <w:start w:val="1"/>
      <w:numFmt w:val="lowerRoman"/>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522831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AAA62E">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88003A">
      <w:start w:val="1"/>
      <w:numFmt w:val="lowerRoman"/>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D44DE7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FA73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5A78B2">
      <w:start w:val="1"/>
      <w:numFmt w:val="lowerRoman"/>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16A5C6B"/>
    <w:multiLevelType w:val="hybridMultilevel"/>
    <w:tmpl w:val="7CF09A90"/>
    <w:styleLink w:val="ImportedStyle22"/>
    <w:lvl w:ilvl="0" w:tplc="0FFEC232">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009CA0">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B6C936">
      <w:start w:val="1"/>
      <w:numFmt w:val="lowerRoman"/>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7C09DE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6099C2">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48F1B6">
      <w:start w:val="1"/>
      <w:numFmt w:val="lowerRoman"/>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8B6359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78576A">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B49460">
      <w:start w:val="1"/>
      <w:numFmt w:val="lowerRoman"/>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492017B"/>
    <w:multiLevelType w:val="hybridMultilevel"/>
    <w:tmpl w:val="F28ECEE8"/>
    <w:styleLink w:val="ImportedStyle7"/>
    <w:lvl w:ilvl="0" w:tplc="42C6F79C">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C1C51C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8E4232A">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DF2AB5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EB0962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B06CBC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FEA7CC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8D4FFE2">
      <w:start w:val="1"/>
      <w:numFmt w:val="bullet"/>
      <w:lvlText w:val="o"/>
      <w:lvlJc w:val="left"/>
      <w:pPr>
        <w:ind w:left="75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3AB1CA">
      <w:start w:val="1"/>
      <w:numFmt w:val="bullet"/>
      <w:lvlText w:val="▪"/>
      <w:lvlJc w:val="left"/>
      <w:pPr>
        <w:ind w:left="82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CCA52BA"/>
    <w:multiLevelType w:val="hybridMultilevel"/>
    <w:tmpl w:val="D5AA6DCE"/>
    <w:styleLink w:val="ImportedStyle15"/>
    <w:lvl w:ilvl="0" w:tplc="E47616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47EC9F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DE85C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4074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D0754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B0419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007E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8169FD2">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7CD3FC">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EA468EB"/>
    <w:multiLevelType w:val="hybridMultilevel"/>
    <w:tmpl w:val="7CF09A90"/>
    <w:numStyleLink w:val="ImportedStyle22"/>
  </w:abstractNum>
  <w:abstractNum w:abstractNumId="21" w15:restartNumberingAfterBreak="0">
    <w:nsid w:val="42130E2D"/>
    <w:multiLevelType w:val="hybridMultilevel"/>
    <w:tmpl w:val="F774B8B6"/>
    <w:styleLink w:val="ImportedStyle24"/>
    <w:lvl w:ilvl="0" w:tplc="D7B4A4DE">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AC6430">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9E75C8">
      <w:start w:val="1"/>
      <w:numFmt w:val="lowerRoman"/>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FF4E28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7A1D12">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EC7B0">
      <w:start w:val="1"/>
      <w:numFmt w:val="lowerRoman"/>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5D6C98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98F890">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9C4BA6">
      <w:start w:val="1"/>
      <w:numFmt w:val="lowerRoman"/>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4732814"/>
    <w:multiLevelType w:val="hybridMultilevel"/>
    <w:tmpl w:val="C5609842"/>
    <w:numStyleLink w:val="ImportedStyle4"/>
  </w:abstractNum>
  <w:abstractNum w:abstractNumId="23" w15:restartNumberingAfterBreak="0">
    <w:nsid w:val="4659100E"/>
    <w:multiLevelType w:val="hybridMultilevel"/>
    <w:tmpl w:val="09AC5744"/>
    <w:numStyleLink w:val="ImportedStyle9"/>
  </w:abstractNum>
  <w:abstractNum w:abstractNumId="24" w15:restartNumberingAfterBreak="0">
    <w:nsid w:val="47792015"/>
    <w:multiLevelType w:val="hybridMultilevel"/>
    <w:tmpl w:val="D5AA6DCE"/>
    <w:numStyleLink w:val="ImportedStyle15"/>
  </w:abstractNum>
  <w:abstractNum w:abstractNumId="25" w15:restartNumberingAfterBreak="0">
    <w:nsid w:val="4E4203CB"/>
    <w:multiLevelType w:val="hybridMultilevel"/>
    <w:tmpl w:val="DD1E6224"/>
    <w:numStyleLink w:val="ImportedStyle23"/>
  </w:abstractNum>
  <w:abstractNum w:abstractNumId="26" w15:restartNumberingAfterBreak="0">
    <w:nsid w:val="53B91C5B"/>
    <w:multiLevelType w:val="hybridMultilevel"/>
    <w:tmpl w:val="F28ECEE8"/>
    <w:numStyleLink w:val="ImportedStyle7"/>
  </w:abstractNum>
  <w:abstractNum w:abstractNumId="27" w15:restartNumberingAfterBreak="0">
    <w:nsid w:val="541C7D18"/>
    <w:multiLevelType w:val="hybridMultilevel"/>
    <w:tmpl w:val="B36E1676"/>
    <w:styleLink w:val="ImportedStyle19"/>
    <w:lvl w:ilvl="0" w:tplc="EF1E001A">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3EDCD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66E2AA">
      <w:start w:val="1"/>
      <w:numFmt w:val="lowerRoman"/>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7469BF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8ADFDE">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5A94F6">
      <w:start w:val="1"/>
      <w:numFmt w:val="lowerRoman"/>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3EEE53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D88C8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9A16E6">
      <w:start w:val="1"/>
      <w:numFmt w:val="lowerRoman"/>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6DE526E"/>
    <w:multiLevelType w:val="hybridMultilevel"/>
    <w:tmpl w:val="FF8EA84E"/>
    <w:styleLink w:val="ImportedStyle10"/>
    <w:lvl w:ilvl="0" w:tplc="3AFE98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89ED6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E262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A0064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90818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F65F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3EBC4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5E063EE">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B23D96">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A054D9A"/>
    <w:multiLevelType w:val="hybridMultilevel"/>
    <w:tmpl w:val="AAF4C210"/>
    <w:styleLink w:val="ImportedStyle17"/>
    <w:lvl w:ilvl="0" w:tplc="673867BA">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284340">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065FC6">
      <w:start w:val="1"/>
      <w:numFmt w:val="lowerRoman"/>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F5CF24A">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E276E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D29F2C">
      <w:start w:val="1"/>
      <w:numFmt w:val="lowerRoman"/>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EA61962">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D08EC0">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CCB312">
      <w:start w:val="1"/>
      <w:numFmt w:val="lowerRoman"/>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BD24DD7"/>
    <w:multiLevelType w:val="hybridMultilevel"/>
    <w:tmpl w:val="DA046746"/>
    <w:styleLink w:val="ImportedStyle16"/>
    <w:lvl w:ilvl="0" w:tplc="548A938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C8CD4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0E1F32">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F5E75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BE5C1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6E9DBA">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0147C2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BE026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C82C9C">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BFD3FCF"/>
    <w:multiLevelType w:val="hybridMultilevel"/>
    <w:tmpl w:val="48601418"/>
    <w:styleLink w:val="ImportedStyle11"/>
    <w:lvl w:ilvl="0" w:tplc="617E9FF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EB48F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4E3D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44BE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F8EA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3893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048C6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2D82C56">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461620">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EC867BE"/>
    <w:multiLevelType w:val="hybridMultilevel"/>
    <w:tmpl w:val="FCE6961E"/>
    <w:numStyleLink w:val="ImportedStyle13"/>
  </w:abstractNum>
  <w:abstractNum w:abstractNumId="33" w15:restartNumberingAfterBreak="0">
    <w:nsid w:val="6011326E"/>
    <w:multiLevelType w:val="hybridMultilevel"/>
    <w:tmpl w:val="DD1E6224"/>
    <w:styleLink w:val="ImportedStyle23"/>
    <w:lvl w:ilvl="0" w:tplc="8BD8553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6817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1E03B8">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5404AE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30AFD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528DE8">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DA8EF4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3CA05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44DE34">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2DC51E9"/>
    <w:multiLevelType w:val="hybridMultilevel"/>
    <w:tmpl w:val="C308A51A"/>
    <w:numStyleLink w:val="ImportedStyle20"/>
  </w:abstractNum>
  <w:abstractNum w:abstractNumId="35" w15:restartNumberingAfterBreak="0">
    <w:nsid w:val="62F34A3A"/>
    <w:multiLevelType w:val="hybridMultilevel"/>
    <w:tmpl w:val="CE5AE230"/>
    <w:styleLink w:val="ImportedStyle21"/>
    <w:lvl w:ilvl="0" w:tplc="E848A552">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E83F8E">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FA6DFE">
      <w:start w:val="1"/>
      <w:numFmt w:val="lowerRoman"/>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7B211D0">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D265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16F74A">
      <w:start w:val="1"/>
      <w:numFmt w:val="lowerRoman"/>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9C5C106A">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6A5564">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22DC4A">
      <w:start w:val="1"/>
      <w:numFmt w:val="lowerRoman"/>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6C85E51"/>
    <w:multiLevelType w:val="hybridMultilevel"/>
    <w:tmpl w:val="5C885A5E"/>
    <w:numStyleLink w:val="ImportedStyle6"/>
  </w:abstractNum>
  <w:abstractNum w:abstractNumId="37" w15:restartNumberingAfterBreak="0">
    <w:nsid w:val="6714461B"/>
    <w:multiLevelType w:val="hybridMultilevel"/>
    <w:tmpl w:val="4948BD88"/>
    <w:numStyleLink w:val="ImportedStyle1"/>
  </w:abstractNum>
  <w:abstractNum w:abstractNumId="38" w15:restartNumberingAfterBreak="0">
    <w:nsid w:val="68C05E36"/>
    <w:multiLevelType w:val="hybridMultilevel"/>
    <w:tmpl w:val="F91674B2"/>
    <w:numStyleLink w:val="ImportedStyle5"/>
  </w:abstractNum>
  <w:abstractNum w:abstractNumId="39" w15:restartNumberingAfterBreak="0">
    <w:nsid w:val="6ED811D8"/>
    <w:multiLevelType w:val="hybridMultilevel"/>
    <w:tmpl w:val="894A8036"/>
    <w:styleLink w:val="ImportedStyle14"/>
    <w:lvl w:ilvl="0" w:tplc="2E2CD0CE">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ECF896">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94810E">
      <w:start w:val="1"/>
      <w:numFmt w:val="lowerRoman"/>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93E50A0">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F83B2C">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84B3E">
      <w:start w:val="1"/>
      <w:numFmt w:val="lowerRoman"/>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3E2614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FC222A">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BA0FC0">
      <w:start w:val="1"/>
      <w:numFmt w:val="lowerRoman"/>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2DB0250"/>
    <w:multiLevelType w:val="hybridMultilevel"/>
    <w:tmpl w:val="AAF4C210"/>
    <w:numStyleLink w:val="ImportedStyle17"/>
  </w:abstractNum>
  <w:abstractNum w:abstractNumId="41" w15:restartNumberingAfterBreak="0">
    <w:nsid w:val="74855CA3"/>
    <w:multiLevelType w:val="hybridMultilevel"/>
    <w:tmpl w:val="5ACE0BDC"/>
    <w:styleLink w:val="ImportedStyle3"/>
    <w:lvl w:ilvl="0" w:tplc="7448699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2858E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54B07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EBC89A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08E4A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E03B7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650674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DA80F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26B2F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822003E"/>
    <w:multiLevelType w:val="hybridMultilevel"/>
    <w:tmpl w:val="FCE6961E"/>
    <w:styleLink w:val="ImportedStyle13"/>
    <w:lvl w:ilvl="0" w:tplc="8AD0C9C8">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2C981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E0B6E6">
      <w:start w:val="1"/>
      <w:numFmt w:val="lowerRoman"/>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B5CB64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907336">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44E478">
      <w:start w:val="1"/>
      <w:numFmt w:val="lowerRoman"/>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92F2B04C">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1EFF9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84A7A0">
      <w:start w:val="1"/>
      <w:numFmt w:val="lowerRoman"/>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8A22C48"/>
    <w:multiLevelType w:val="hybridMultilevel"/>
    <w:tmpl w:val="F774B8B6"/>
    <w:numStyleLink w:val="ImportedStyle24"/>
  </w:abstractNum>
  <w:abstractNum w:abstractNumId="44" w15:restartNumberingAfterBreak="0">
    <w:nsid w:val="78AB18BE"/>
    <w:multiLevelType w:val="hybridMultilevel"/>
    <w:tmpl w:val="CE5AE230"/>
    <w:numStyleLink w:val="ImportedStyle21"/>
  </w:abstractNum>
  <w:abstractNum w:abstractNumId="45" w15:restartNumberingAfterBreak="0">
    <w:nsid w:val="7B083BEE"/>
    <w:multiLevelType w:val="hybridMultilevel"/>
    <w:tmpl w:val="C308A51A"/>
    <w:styleLink w:val="ImportedStyle20"/>
    <w:lvl w:ilvl="0" w:tplc="648248D0">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E6D43C">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8E05BA">
      <w:start w:val="1"/>
      <w:numFmt w:val="lowerRoman"/>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6B2563C">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96AD22">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F612A4">
      <w:start w:val="1"/>
      <w:numFmt w:val="lowerRoman"/>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ED0EEBC">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F25E8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361D9A">
      <w:start w:val="1"/>
      <w:numFmt w:val="lowerRoman"/>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B607402"/>
    <w:multiLevelType w:val="hybridMultilevel"/>
    <w:tmpl w:val="7264D698"/>
    <w:styleLink w:val="ImportedStyle18"/>
    <w:lvl w:ilvl="0" w:tplc="1418190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50CEB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1A853C">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D1E341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6EDCE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2AC408">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E1647B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A0EC2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A608A6">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CA81EC8"/>
    <w:multiLevelType w:val="hybridMultilevel"/>
    <w:tmpl w:val="4C1E96C0"/>
    <w:styleLink w:val="ImportedStyle12"/>
    <w:lvl w:ilvl="0" w:tplc="CDB08E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44267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401E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72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7E57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82B7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DA9D8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22FF28">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00BA90">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7"/>
  </w:num>
  <w:num w:numId="3">
    <w:abstractNumId w:val="2"/>
  </w:num>
  <w:num w:numId="4">
    <w:abstractNumId w:val="15"/>
  </w:num>
  <w:num w:numId="5">
    <w:abstractNumId w:val="41"/>
  </w:num>
  <w:num w:numId="6">
    <w:abstractNumId w:val="12"/>
  </w:num>
  <w:num w:numId="7">
    <w:abstractNumId w:val="15"/>
    <w:lvlOverride w:ilvl="0">
      <w:startOverride w:val="2"/>
    </w:lvlOverride>
  </w:num>
  <w:num w:numId="8">
    <w:abstractNumId w:val="10"/>
  </w:num>
  <w:num w:numId="9">
    <w:abstractNumId w:val="22"/>
  </w:num>
  <w:num w:numId="10">
    <w:abstractNumId w:val="16"/>
  </w:num>
  <w:num w:numId="11">
    <w:abstractNumId w:val="38"/>
  </w:num>
  <w:num w:numId="12">
    <w:abstractNumId w:val="14"/>
  </w:num>
  <w:num w:numId="13">
    <w:abstractNumId w:val="36"/>
  </w:num>
  <w:num w:numId="14">
    <w:abstractNumId w:val="38"/>
    <w:lvlOverride w:ilvl="0">
      <w:startOverride w:val="2"/>
    </w:lvlOverride>
  </w:num>
  <w:num w:numId="15">
    <w:abstractNumId w:val="18"/>
  </w:num>
  <w:num w:numId="16">
    <w:abstractNumId w:val="26"/>
  </w:num>
  <w:num w:numId="17">
    <w:abstractNumId w:val="8"/>
  </w:num>
  <w:num w:numId="18">
    <w:abstractNumId w:val="3"/>
  </w:num>
  <w:num w:numId="19">
    <w:abstractNumId w:val="7"/>
  </w:num>
  <w:num w:numId="20">
    <w:abstractNumId w:val="23"/>
  </w:num>
  <w:num w:numId="21">
    <w:abstractNumId w:val="28"/>
  </w:num>
  <w:num w:numId="22">
    <w:abstractNumId w:val="0"/>
  </w:num>
  <w:num w:numId="23">
    <w:abstractNumId w:val="38"/>
    <w:lvlOverride w:ilvl="0">
      <w:startOverride w:val="3"/>
    </w:lvlOverride>
  </w:num>
  <w:num w:numId="24">
    <w:abstractNumId w:val="31"/>
  </w:num>
  <w:num w:numId="25">
    <w:abstractNumId w:val="5"/>
  </w:num>
  <w:num w:numId="26">
    <w:abstractNumId w:val="47"/>
  </w:num>
  <w:num w:numId="27">
    <w:abstractNumId w:val="9"/>
  </w:num>
  <w:num w:numId="28">
    <w:abstractNumId w:val="22"/>
    <w:lvlOverride w:ilvl="0">
      <w:startOverride w:val="2"/>
    </w:lvlOverride>
  </w:num>
  <w:num w:numId="29">
    <w:abstractNumId w:val="42"/>
  </w:num>
  <w:num w:numId="30">
    <w:abstractNumId w:val="32"/>
  </w:num>
  <w:num w:numId="31">
    <w:abstractNumId w:val="22"/>
    <w:lvlOverride w:ilvl="0">
      <w:startOverride w:val="3"/>
    </w:lvlOverride>
  </w:num>
  <w:num w:numId="32">
    <w:abstractNumId w:val="39"/>
  </w:num>
  <w:num w:numId="33">
    <w:abstractNumId w:val="13"/>
  </w:num>
  <w:num w:numId="34">
    <w:abstractNumId w:val="19"/>
  </w:num>
  <w:num w:numId="35">
    <w:abstractNumId w:val="24"/>
  </w:num>
  <w:num w:numId="36">
    <w:abstractNumId w:val="15"/>
    <w:lvlOverride w:ilvl="0">
      <w:startOverride w:val="3"/>
    </w:lvlOverride>
  </w:num>
  <w:num w:numId="37">
    <w:abstractNumId w:val="30"/>
  </w:num>
  <w:num w:numId="38">
    <w:abstractNumId w:val="1"/>
  </w:num>
  <w:num w:numId="39">
    <w:abstractNumId w:val="29"/>
  </w:num>
  <w:num w:numId="40">
    <w:abstractNumId w:val="40"/>
  </w:num>
  <w:num w:numId="41">
    <w:abstractNumId w:val="15"/>
    <w:lvlOverride w:ilvl="0">
      <w:startOverride w:val="4"/>
    </w:lvlOverride>
  </w:num>
  <w:num w:numId="42">
    <w:abstractNumId w:val="46"/>
  </w:num>
  <w:num w:numId="43">
    <w:abstractNumId w:val="11"/>
  </w:num>
  <w:num w:numId="44">
    <w:abstractNumId w:val="27"/>
  </w:num>
  <w:num w:numId="45">
    <w:abstractNumId w:val="6"/>
  </w:num>
  <w:num w:numId="46">
    <w:abstractNumId w:val="11"/>
    <w:lvlOverride w:ilvl="0">
      <w:startOverride w:val="3"/>
    </w:lvlOverride>
  </w:num>
  <w:num w:numId="47">
    <w:abstractNumId w:val="45"/>
  </w:num>
  <w:num w:numId="48">
    <w:abstractNumId w:val="34"/>
  </w:num>
  <w:num w:numId="49">
    <w:abstractNumId w:val="11"/>
    <w:lvlOverride w:ilvl="0">
      <w:startOverride w:val="4"/>
    </w:lvlOverride>
  </w:num>
  <w:num w:numId="50">
    <w:abstractNumId w:val="35"/>
  </w:num>
  <w:num w:numId="51">
    <w:abstractNumId w:val="44"/>
  </w:num>
  <w:num w:numId="52">
    <w:abstractNumId w:val="11"/>
    <w:lvlOverride w:ilvl="0">
      <w:startOverride w:val="5"/>
    </w:lvlOverride>
  </w:num>
  <w:num w:numId="53">
    <w:abstractNumId w:val="17"/>
  </w:num>
  <w:num w:numId="54">
    <w:abstractNumId w:val="20"/>
  </w:num>
  <w:num w:numId="55">
    <w:abstractNumId w:val="11"/>
    <w:lvlOverride w:ilvl="0">
      <w:startOverride w:val="6"/>
    </w:lvlOverride>
  </w:num>
  <w:num w:numId="56">
    <w:abstractNumId w:val="15"/>
    <w:lvlOverride w:ilvl="0">
      <w:startOverride w:val="5"/>
    </w:lvlOverride>
  </w:num>
  <w:num w:numId="57">
    <w:abstractNumId w:val="33"/>
  </w:num>
  <w:num w:numId="58">
    <w:abstractNumId w:val="25"/>
  </w:num>
  <w:num w:numId="59">
    <w:abstractNumId w:val="21"/>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52787"/>
    <w:rsid w:val="004E5740"/>
    <w:rsid w:val="00652787"/>
    <w:rsid w:val="007122C4"/>
    <w:rsid w:val="007220F2"/>
    <w:rsid w:val="00C03F18"/>
    <w:rsid w:val="00EF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0809"/>
  <w15:docId w15:val="{D8D662F8-7966-4C85-BC75-3CCBD04E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basedOn w:val="Normal"/>
    <w:next w:val="Normal"/>
    <w:link w:val="Heading2Char"/>
    <w:qFormat/>
    <w:rsid w:val="007122C4"/>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ascii="Arial Rounded MT Bold" w:eastAsia="Times New Roman" w:hAnsi="Arial Rounded MT Bold"/>
      <w:b/>
      <w:sz w:val="22"/>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4"/>
      </w:numPr>
    </w:pPr>
  </w:style>
  <w:style w:type="numbering" w:customStyle="1" w:styleId="ImportedStyle12">
    <w:name w:val="Imported Style 12"/>
    <w:pPr>
      <w:numPr>
        <w:numId w:val="26"/>
      </w:numPr>
    </w:pPr>
  </w:style>
  <w:style w:type="numbering" w:customStyle="1" w:styleId="ImportedStyle13">
    <w:name w:val="Imported Style 13"/>
    <w:pPr>
      <w:numPr>
        <w:numId w:val="29"/>
      </w:numPr>
    </w:pPr>
  </w:style>
  <w:style w:type="numbering" w:customStyle="1" w:styleId="ImportedStyle14">
    <w:name w:val="Imported Style 14"/>
    <w:pPr>
      <w:numPr>
        <w:numId w:val="32"/>
      </w:numPr>
    </w:pPr>
  </w:style>
  <w:style w:type="numbering" w:customStyle="1" w:styleId="ImportedStyle15">
    <w:name w:val="Imported Style 15"/>
    <w:pPr>
      <w:numPr>
        <w:numId w:val="34"/>
      </w:numPr>
    </w:pPr>
  </w:style>
  <w:style w:type="numbering" w:customStyle="1" w:styleId="ImportedStyle16">
    <w:name w:val="Imported Style 16"/>
    <w:pPr>
      <w:numPr>
        <w:numId w:val="37"/>
      </w:numPr>
    </w:pPr>
  </w:style>
  <w:style w:type="numbering" w:customStyle="1" w:styleId="ImportedStyle17">
    <w:name w:val="Imported Style 17"/>
    <w:pPr>
      <w:numPr>
        <w:numId w:val="39"/>
      </w:numPr>
    </w:pPr>
  </w:style>
  <w:style w:type="numbering" w:customStyle="1" w:styleId="ImportedStyle18">
    <w:name w:val="Imported Style 18"/>
    <w:pPr>
      <w:numPr>
        <w:numId w:val="42"/>
      </w:numPr>
    </w:pPr>
  </w:style>
  <w:style w:type="numbering" w:customStyle="1" w:styleId="ImportedStyle19">
    <w:name w:val="Imported Style 19"/>
    <w:pPr>
      <w:numPr>
        <w:numId w:val="44"/>
      </w:numPr>
    </w:pPr>
  </w:style>
  <w:style w:type="numbering" w:customStyle="1" w:styleId="ImportedStyle20">
    <w:name w:val="Imported Style 20"/>
    <w:pPr>
      <w:numPr>
        <w:numId w:val="47"/>
      </w:numPr>
    </w:pPr>
  </w:style>
  <w:style w:type="numbering" w:customStyle="1" w:styleId="ImportedStyle21">
    <w:name w:val="Imported Style 21"/>
    <w:pPr>
      <w:numPr>
        <w:numId w:val="50"/>
      </w:numPr>
    </w:pPr>
  </w:style>
  <w:style w:type="numbering" w:customStyle="1" w:styleId="ImportedStyle22">
    <w:name w:val="Imported Style 22"/>
    <w:pPr>
      <w:numPr>
        <w:numId w:val="53"/>
      </w:numPr>
    </w:pPr>
  </w:style>
  <w:style w:type="numbering" w:customStyle="1" w:styleId="ImportedStyle23">
    <w:name w:val="Imported Style 23"/>
    <w:pPr>
      <w:numPr>
        <w:numId w:val="57"/>
      </w:numPr>
    </w:pPr>
  </w:style>
  <w:style w:type="numbering" w:customStyle="1" w:styleId="ImportedStyle24">
    <w:name w:val="Imported Style 24"/>
    <w:pPr>
      <w:numPr>
        <w:numId w:val="5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20F2"/>
    <w:rPr>
      <w:rFonts w:ascii="Tahoma" w:hAnsi="Tahoma" w:cs="Tahoma"/>
      <w:sz w:val="16"/>
      <w:szCs w:val="16"/>
    </w:rPr>
  </w:style>
  <w:style w:type="character" w:customStyle="1" w:styleId="BalloonTextChar">
    <w:name w:val="Balloon Text Char"/>
    <w:basedOn w:val="DefaultParagraphFont"/>
    <w:link w:val="BalloonText"/>
    <w:uiPriority w:val="99"/>
    <w:semiHidden/>
    <w:rsid w:val="007220F2"/>
    <w:rPr>
      <w:rFonts w:ascii="Tahoma" w:hAnsi="Tahoma" w:cs="Tahoma"/>
      <w:sz w:val="16"/>
      <w:szCs w:val="16"/>
    </w:rPr>
  </w:style>
  <w:style w:type="paragraph" w:styleId="Header">
    <w:name w:val="header"/>
    <w:basedOn w:val="Normal"/>
    <w:link w:val="HeaderChar"/>
    <w:uiPriority w:val="99"/>
    <w:unhideWhenUsed/>
    <w:rsid w:val="007122C4"/>
    <w:pPr>
      <w:tabs>
        <w:tab w:val="center" w:pos="4680"/>
        <w:tab w:val="right" w:pos="9360"/>
      </w:tabs>
    </w:pPr>
  </w:style>
  <w:style w:type="character" w:customStyle="1" w:styleId="HeaderChar">
    <w:name w:val="Header Char"/>
    <w:basedOn w:val="DefaultParagraphFont"/>
    <w:link w:val="Header"/>
    <w:uiPriority w:val="99"/>
    <w:rsid w:val="007122C4"/>
    <w:rPr>
      <w:sz w:val="24"/>
      <w:szCs w:val="24"/>
    </w:rPr>
  </w:style>
  <w:style w:type="paragraph" w:styleId="Footer">
    <w:name w:val="footer"/>
    <w:basedOn w:val="Normal"/>
    <w:link w:val="FooterChar"/>
    <w:uiPriority w:val="99"/>
    <w:unhideWhenUsed/>
    <w:rsid w:val="007122C4"/>
    <w:pPr>
      <w:tabs>
        <w:tab w:val="center" w:pos="4680"/>
        <w:tab w:val="right" w:pos="9360"/>
      </w:tabs>
    </w:pPr>
  </w:style>
  <w:style w:type="character" w:customStyle="1" w:styleId="FooterChar">
    <w:name w:val="Footer Char"/>
    <w:basedOn w:val="DefaultParagraphFont"/>
    <w:link w:val="Footer"/>
    <w:uiPriority w:val="99"/>
    <w:rsid w:val="007122C4"/>
    <w:rPr>
      <w:sz w:val="24"/>
      <w:szCs w:val="24"/>
    </w:rPr>
  </w:style>
  <w:style w:type="character" w:customStyle="1" w:styleId="Heading2Char">
    <w:name w:val="Heading 2 Char"/>
    <w:basedOn w:val="DefaultParagraphFont"/>
    <w:link w:val="Heading2"/>
    <w:rsid w:val="007122C4"/>
    <w:rPr>
      <w:rFonts w:ascii="Arial Rounded MT Bold" w:eastAsia="Times New Roman" w:hAnsi="Arial Rounded MT Bold"/>
      <w:b/>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internalmedicine/fullarticle/10.1001/archinternmed.2009.23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chele.pojednic@simmons.edu" TargetMode="External"/><Relationship Id="rId12" Type="http://schemas.openxmlformats.org/officeDocument/2006/relationships/hyperlink" Target="https://health.gov/dietaryguidelines/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jm.org/doi/full/10.1056/NEJMoa080474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ournals.plos.org/plosone/article?id=10.1371/journal.pone.0175149" TargetMode="External"/><Relationship Id="rId4" Type="http://schemas.openxmlformats.org/officeDocument/2006/relationships/webSettings" Target="webSettings.xml"/><Relationship Id="rId9" Type="http://schemas.openxmlformats.org/officeDocument/2006/relationships/hyperlink" Target="http://www.nejm.org/doi/full/10.1056/NEJMoa0125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McGlynn, Susan M.</dc:creator>
  <cp:lastModifiedBy>McGlynn, Susan M.</cp:lastModifiedBy>
  <cp:revision>3</cp:revision>
  <dcterms:created xsi:type="dcterms:W3CDTF">2017-09-27T19:06:00Z</dcterms:created>
  <dcterms:modified xsi:type="dcterms:W3CDTF">2019-06-27T12:33:00Z</dcterms:modified>
</cp:coreProperties>
</file>